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05B6" w14:textId="77777777" w:rsidR="002E5F55" w:rsidRPr="00F74067" w:rsidRDefault="003F0FAD" w:rsidP="003F0FAD">
      <w:pPr>
        <w:pStyle w:val="FedDocumentHead"/>
      </w:pPr>
      <w:r>
        <w:t xml:space="preserve">Course </w:t>
      </w:r>
      <w:r w:rsidR="002E5F55">
        <w:t xml:space="preserve">Assessment Modifications </w:t>
      </w:r>
      <w:r>
        <w:t>(2020)</w:t>
      </w:r>
      <w:r w:rsidR="002E5F55" w:rsidRPr="00F74067">
        <w:t xml:space="preserve"> </w:t>
      </w:r>
    </w:p>
    <w:p w14:paraId="371105B7" w14:textId="77777777" w:rsidR="00E3122B" w:rsidRPr="00546C2D" w:rsidRDefault="008C652D" w:rsidP="00E3122B">
      <w:pPr>
        <w:rPr>
          <w:b/>
          <w:color w:val="C00000"/>
          <w:sz w:val="20"/>
          <w:u w:val="single"/>
        </w:rPr>
      </w:pPr>
      <w:r w:rsidRPr="0020429F">
        <w:rPr>
          <w:sz w:val="20"/>
        </w:rPr>
        <w:t xml:space="preserve">The purpose </w:t>
      </w:r>
      <w:r w:rsidR="00AA742D">
        <w:rPr>
          <w:sz w:val="20"/>
        </w:rPr>
        <w:t>of this form</w:t>
      </w:r>
      <w:r w:rsidR="003F0FAD" w:rsidRPr="0020429F">
        <w:rPr>
          <w:sz w:val="20"/>
        </w:rPr>
        <w:t xml:space="preserve"> is to document any </w:t>
      </w:r>
      <w:r w:rsidR="003F0FAD" w:rsidRPr="00AA742D">
        <w:rPr>
          <w:b/>
          <w:sz w:val="20"/>
          <w:u w:val="single"/>
        </w:rPr>
        <w:t>course assessment modification</w:t>
      </w:r>
      <w:r w:rsidR="00030716" w:rsidRPr="00AA742D">
        <w:rPr>
          <w:b/>
          <w:sz w:val="20"/>
          <w:u w:val="single"/>
        </w:rPr>
        <w:t>s</w:t>
      </w:r>
      <w:r w:rsidR="003F0FAD" w:rsidRPr="00030716">
        <w:rPr>
          <w:sz w:val="20"/>
        </w:rPr>
        <w:t xml:space="preserve"> </w:t>
      </w:r>
      <w:r w:rsidR="003F5368">
        <w:rPr>
          <w:sz w:val="20"/>
        </w:rPr>
        <w:t xml:space="preserve">to Course Outlines </w:t>
      </w:r>
      <w:r w:rsidR="003F0FAD" w:rsidRPr="0020429F">
        <w:rPr>
          <w:sz w:val="20"/>
        </w:rPr>
        <w:t xml:space="preserve">that </w:t>
      </w:r>
      <w:r w:rsidR="003F5368">
        <w:rPr>
          <w:sz w:val="20"/>
        </w:rPr>
        <w:t>are</w:t>
      </w:r>
      <w:r w:rsidR="003F5368" w:rsidRPr="0020429F">
        <w:rPr>
          <w:sz w:val="20"/>
        </w:rPr>
        <w:t xml:space="preserve"> </w:t>
      </w:r>
      <w:r w:rsidR="003F0FAD" w:rsidRPr="0020429F">
        <w:rPr>
          <w:sz w:val="20"/>
        </w:rPr>
        <w:t>required in exceptional circumstances</w:t>
      </w:r>
      <w:r w:rsidR="00AA742D">
        <w:rPr>
          <w:sz w:val="20"/>
        </w:rPr>
        <w:t xml:space="preserve"> </w:t>
      </w:r>
      <w:r w:rsidR="003F5368">
        <w:rPr>
          <w:sz w:val="20"/>
        </w:rPr>
        <w:t xml:space="preserve">and </w:t>
      </w:r>
      <w:r w:rsidR="00AA742D">
        <w:rPr>
          <w:sz w:val="20"/>
        </w:rPr>
        <w:t xml:space="preserve">that </w:t>
      </w:r>
      <w:r w:rsidR="003F5368">
        <w:rPr>
          <w:sz w:val="20"/>
        </w:rPr>
        <w:t>cannot</w:t>
      </w:r>
      <w:r w:rsidR="00AA742D">
        <w:rPr>
          <w:sz w:val="20"/>
        </w:rPr>
        <w:t xml:space="preserve"> meet university</w:t>
      </w:r>
      <w:r w:rsidR="003F5368">
        <w:rPr>
          <w:sz w:val="20"/>
        </w:rPr>
        <w:t xml:space="preserve"> approval</w:t>
      </w:r>
      <w:r w:rsidR="00AA742D">
        <w:rPr>
          <w:sz w:val="20"/>
        </w:rPr>
        <w:t xml:space="preserve"> timelines</w:t>
      </w:r>
      <w:r w:rsidR="003F5368">
        <w:rPr>
          <w:sz w:val="20"/>
        </w:rPr>
        <w:t>.</w:t>
      </w:r>
      <w:r w:rsidR="00AA742D">
        <w:rPr>
          <w:sz w:val="20"/>
        </w:rPr>
        <w:t xml:space="preserve"> </w:t>
      </w:r>
      <w:r w:rsidR="003F0FAD" w:rsidRPr="0020429F">
        <w:rPr>
          <w:sz w:val="20"/>
        </w:rPr>
        <w:t xml:space="preserve"> </w:t>
      </w:r>
      <w:r w:rsidR="003F0FAD" w:rsidRPr="009D4596">
        <w:rPr>
          <w:sz w:val="20"/>
        </w:rPr>
        <w:t xml:space="preserve">Approval for any such changes </w:t>
      </w:r>
      <w:r w:rsidR="003F5368" w:rsidRPr="009D4596">
        <w:rPr>
          <w:sz w:val="20"/>
        </w:rPr>
        <w:t>must be given</w:t>
      </w:r>
      <w:r w:rsidR="00AA742D" w:rsidRPr="009D4596">
        <w:rPr>
          <w:sz w:val="20"/>
        </w:rPr>
        <w:t xml:space="preserve"> by at least two</w:t>
      </w:r>
      <w:r w:rsidR="003F0FAD" w:rsidRPr="009D4596">
        <w:rPr>
          <w:sz w:val="20"/>
        </w:rPr>
        <w:t xml:space="preserve"> school senior staff </w:t>
      </w:r>
      <w:r w:rsidR="003F5368" w:rsidRPr="009D4596">
        <w:rPr>
          <w:sz w:val="20"/>
        </w:rPr>
        <w:t xml:space="preserve">and a HECC nominee </w:t>
      </w:r>
      <w:r w:rsidR="003F0FAD" w:rsidRPr="009D4596">
        <w:rPr>
          <w:sz w:val="20"/>
        </w:rPr>
        <w:t>prior to</w:t>
      </w:r>
      <w:r w:rsidR="00AA742D" w:rsidRPr="009D4596">
        <w:rPr>
          <w:sz w:val="20"/>
        </w:rPr>
        <w:t xml:space="preserve"> </w:t>
      </w:r>
      <w:r w:rsidR="003F0FAD" w:rsidRPr="009D4596">
        <w:rPr>
          <w:sz w:val="20"/>
        </w:rPr>
        <w:t>implementation</w:t>
      </w:r>
      <w:r w:rsidR="00C84190" w:rsidRPr="009D4596">
        <w:rPr>
          <w:sz w:val="20"/>
        </w:rPr>
        <w:t xml:space="preserve"> (as outlined in Table 5)</w:t>
      </w:r>
      <w:r w:rsidR="003F0FAD" w:rsidRPr="009D4596">
        <w:rPr>
          <w:sz w:val="20"/>
        </w:rPr>
        <w:t>.</w:t>
      </w:r>
      <w:r w:rsidR="003F0FAD" w:rsidRPr="0020429F">
        <w:rPr>
          <w:sz w:val="20"/>
        </w:rPr>
        <w:t xml:space="preserve"> </w:t>
      </w:r>
      <w:r w:rsidR="003F0FAD" w:rsidRPr="007835BF">
        <w:rPr>
          <w:b/>
          <w:sz w:val="20"/>
        </w:rPr>
        <w:t xml:space="preserve">This document becomes an addendum to the existing Course Description document </w:t>
      </w:r>
      <w:r w:rsidR="003F5368">
        <w:rPr>
          <w:sz w:val="20"/>
        </w:rPr>
        <w:t>that was provided</w:t>
      </w:r>
      <w:r w:rsidR="003F5368" w:rsidRPr="0020429F">
        <w:rPr>
          <w:sz w:val="20"/>
        </w:rPr>
        <w:t xml:space="preserve"> </w:t>
      </w:r>
      <w:r w:rsidR="003F0FAD" w:rsidRPr="0020429F">
        <w:rPr>
          <w:sz w:val="20"/>
        </w:rPr>
        <w:t xml:space="preserve">to students </w:t>
      </w:r>
      <w:r w:rsidR="003F5368">
        <w:rPr>
          <w:sz w:val="20"/>
        </w:rPr>
        <w:t>at the beginning of the semester</w:t>
      </w:r>
      <w:r w:rsidR="003F0FAD" w:rsidRPr="0020429F">
        <w:rPr>
          <w:sz w:val="20"/>
        </w:rPr>
        <w:t>.</w:t>
      </w:r>
      <w:r w:rsidR="00AA742D">
        <w:rPr>
          <w:sz w:val="20"/>
        </w:rPr>
        <w:t xml:space="preserve"> The timeframe for the amend</w:t>
      </w:r>
      <w:r w:rsidR="003F5368">
        <w:rPr>
          <w:sz w:val="20"/>
        </w:rPr>
        <w:t>ed assessment tasks</w:t>
      </w:r>
      <w:r w:rsidR="00AA742D">
        <w:rPr>
          <w:sz w:val="20"/>
        </w:rPr>
        <w:t xml:space="preserve"> must also be specified on this form.</w:t>
      </w:r>
      <w:r w:rsidR="003F0FAD" w:rsidRPr="001B4CCF">
        <w:rPr>
          <w:sz w:val="20"/>
          <w:u w:val="single"/>
        </w:rPr>
        <w:t xml:space="preserve"> </w:t>
      </w:r>
      <w:r w:rsidR="00E3122B" w:rsidRPr="00EB0544">
        <w:rPr>
          <w:b/>
          <w:color w:val="C00000"/>
          <w:sz w:val="20"/>
          <w:u w:val="single"/>
        </w:rPr>
        <w:t>This option is only available for Semester 1 (2020).</w:t>
      </w:r>
    </w:p>
    <w:tbl>
      <w:tblPr>
        <w:tblStyle w:val="ListTable3"/>
        <w:tblW w:w="5000" w:type="pct"/>
        <w:tblLook w:val="04A0" w:firstRow="1" w:lastRow="0" w:firstColumn="1" w:lastColumn="0" w:noHBand="0" w:noVBand="1"/>
      </w:tblPr>
      <w:tblGrid>
        <w:gridCol w:w="2624"/>
        <w:gridCol w:w="7832"/>
      </w:tblGrid>
      <w:tr w:rsidR="00B326BC" w:rsidRPr="0020429F" w14:paraId="371105BA" w14:textId="77777777" w:rsidTr="00E71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5" w:type="pct"/>
          </w:tcPr>
          <w:p w14:paraId="371105B8" w14:textId="77777777" w:rsidR="00B326BC" w:rsidRDefault="00B326BC" w:rsidP="001D6F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1: Course Details</w:t>
            </w:r>
          </w:p>
        </w:tc>
        <w:tc>
          <w:tcPr>
            <w:tcW w:w="3745" w:type="pct"/>
          </w:tcPr>
          <w:p w14:paraId="371105B9" w14:textId="77777777" w:rsidR="00B326BC" w:rsidRPr="0020429F" w:rsidRDefault="00B326BC" w:rsidP="001D6F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E5F55" w:rsidRPr="0020429F" w14:paraId="371105BD" w14:textId="77777777" w:rsidTr="00E7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71105BB" w14:textId="77777777" w:rsidR="002E5F55" w:rsidRPr="0020429F" w:rsidRDefault="002E5F55" w:rsidP="001D6F7D">
            <w:pPr>
              <w:spacing w:after="0" w:line="240" w:lineRule="auto"/>
              <w:rPr>
                <w:sz w:val="20"/>
                <w:szCs w:val="20"/>
              </w:rPr>
            </w:pPr>
            <w:r w:rsidRPr="0020429F">
              <w:rPr>
                <w:sz w:val="20"/>
                <w:szCs w:val="20"/>
              </w:rPr>
              <w:t>Course Code</w:t>
            </w:r>
          </w:p>
        </w:tc>
        <w:tc>
          <w:tcPr>
            <w:tcW w:w="3745" w:type="pct"/>
          </w:tcPr>
          <w:p w14:paraId="371105BC" w14:textId="77777777" w:rsidR="002E5F55" w:rsidRPr="00DB24A6" w:rsidRDefault="003F0FAD" w:rsidP="001D6F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DB24A6">
              <w:rPr>
                <w:color w:val="0070C0"/>
                <w:sz w:val="20"/>
                <w:szCs w:val="20"/>
              </w:rPr>
              <w:t xml:space="preserve">Type here </w:t>
            </w:r>
          </w:p>
        </w:tc>
      </w:tr>
      <w:tr w:rsidR="002E5F55" w:rsidRPr="0020429F" w14:paraId="371105C0" w14:textId="77777777" w:rsidTr="00E7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71105BE" w14:textId="77777777" w:rsidR="002E5F55" w:rsidRPr="0020429F" w:rsidRDefault="002E5F55" w:rsidP="001D6F7D">
            <w:pPr>
              <w:spacing w:after="0" w:line="240" w:lineRule="auto"/>
              <w:rPr>
                <w:sz w:val="20"/>
                <w:szCs w:val="20"/>
              </w:rPr>
            </w:pPr>
            <w:r w:rsidRPr="0020429F">
              <w:rPr>
                <w:sz w:val="20"/>
                <w:szCs w:val="20"/>
              </w:rPr>
              <w:t>Course Name</w:t>
            </w:r>
          </w:p>
        </w:tc>
        <w:tc>
          <w:tcPr>
            <w:tcW w:w="3745" w:type="pct"/>
          </w:tcPr>
          <w:p w14:paraId="371105BF" w14:textId="77777777" w:rsidR="002E5F55" w:rsidRPr="00DB24A6" w:rsidRDefault="003F0FAD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DB24A6">
              <w:rPr>
                <w:color w:val="0070C0"/>
                <w:sz w:val="20"/>
                <w:szCs w:val="20"/>
              </w:rPr>
              <w:t>Type here</w:t>
            </w:r>
          </w:p>
        </w:tc>
      </w:tr>
      <w:tr w:rsidR="002E5F55" w:rsidRPr="0020429F" w14:paraId="371105C3" w14:textId="77777777" w:rsidTr="00E7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71105C1" w14:textId="77777777" w:rsidR="002E5F55" w:rsidRPr="0020429F" w:rsidRDefault="002E5F55" w:rsidP="001D6F7D">
            <w:pPr>
              <w:spacing w:after="0" w:line="240" w:lineRule="auto"/>
              <w:rPr>
                <w:sz w:val="20"/>
                <w:szCs w:val="20"/>
              </w:rPr>
            </w:pPr>
            <w:r w:rsidRPr="0020429F">
              <w:rPr>
                <w:sz w:val="20"/>
                <w:szCs w:val="20"/>
              </w:rPr>
              <w:t>Course Coordinator</w:t>
            </w:r>
          </w:p>
        </w:tc>
        <w:tc>
          <w:tcPr>
            <w:tcW w:w="3745" w:type="pct"/>
          </w:tcPr>
          <w:p w14:paraId="371105C2" w14:textId="77777777" w:rsidR="002E5F55" w:rsidRPr="00DB24A6" w:rsidRDefault="003F0FAD" w:rsidP="001D6F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DB24A6">
              <w:rPr>
                <w:color w:val="0070C0"/>
                <w:sz w:val="20"/>
                <w:szCs w:val="20"/>
              </w:rPr>
              <w:t>Type here</w:t>
            </w:r>
          </w:p>
        </w:tc>
      </w:tr>
      <w:tr w:rsidR="001D6F7D" w:rsidRPr="0020429F" w14:paraId="371105C6" w14:textId="77777777" w:rsidTr="001D6F7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71105C4" w14:textId="77777777" w:rsidR="001D6F7D" w:rsidRPr="0020429F" w:rsidRDefault="001D6F7D" w:rsidP="001D6F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offered</w:t>
            </w:r>
          </w:p>
        </w:tc>
        <w:tc>
          <w:tcPr>
            <w:tcW w:w="3745" w:type="pct"/>
          </w:tcPr>
          <w:p w14:paraId="371105C5" w14:textId="77777777" w:rsidR="001D6F7D" w:rsidRPr="00DB24A6" w:rsidRDefault="001D6F7D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DB24A6">
              <w:rPr>
                <w:color w:val="0070C0"/>
                <w:sz w:val="20"/>
                <w:szCs w:val="20"/>
              </w:rPr>
              <w:t>Type here</w:t>
            </w:r>
          </w:p>
        </w:tc>
      </w:tr>
      <w:tr w:rsidR="001D6F7D" w:rsidRPr="0020429F" w14:paraId="371105C9" w14:textId="77777777" w:rsidTr="00E7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71105C7" w14:textId="77777777" w:rsidR="001D6F7D" w:rsidRDefault="001D6F7D" w:rsidP="001D6F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</w:tc>
        <w:tc>
          <w:tcPr>
            <w:tcW w:w="3745" w:type="pct"/>
          </w:tcPr>
          <w:p w14:paraId="371105C8" w14:textId="77777777" w:rsidR="001D6F7D" w:rsidRPr="00DB24A6" w:rsidRDefault="001D6F7D" w:rsidP="001D6F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DB24A6">
              <w:rPr>
                <w:color w:val="0070C0"/>
                <w:sz w:val="20"/>
                <w:szCs w:val="20"/>
              </w:rPr>
              <w:t>Type here</w:t>
            </w:r>
          </w:p>
        </w:tc>
      </w:tr>
    </w:tbl>
    <w:p w14:paraId="371105CA" w14:textId="77777777" w:rsidR="002E5F55" w:rsidRPr="008259B3" w:rsidRDefault="002E5F55" w:rsidP="002E5F55">
      <w:pPr>
        <w:rPr>
          <w:b/>
          <w:color w:val="C00000"/>
          <w:sz w:val="20"/>
          <w:u w:val="single"/>
        </w:rPr>
      </w:pPr>
    </w:p>
    <w:tbl>
      <w:tblPr>
        <w:tblStyle w:val="ListTable3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314"/>
        <w:gridCol w:w="1515"/>
        <w:gridCol w:w="3012"/>
        <w:gridCol w:w="3008"/>
      </w:tblGrid>
      <w:tr w:rsidR="007A6697" w14:paraId="371105CD" w14:textId="77777777" w:rsidTr="007A6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62" w:type="pct"/>
            <w:gridSpan w:val="4"/>
          </w:tcPr>
          <w:p w14:paraId="371105CB" w14:textId="77777777" w:rsidR="007A6697" w:rsidRPr="00B326BC" w:rsidRDefault="007A6697">
            <w:pPr>
              <w:spacing w:after="0" w:line="240" w:lineRule="auto"/>
              <w:rPr>
                <w:bCs w:val="0"/>
                <w:sz w:val="20"/>
              </w:rPr>
            </w:pPr>
            <w:r w:rsidRPr="00B326BC">
              <w:rPr>
                <w:sz w:val="20"/>
              </w:rPr>
              <w:t xml:space="preserve">Table 2: Please list </w:t>
            </w:r>
            <w:r w:rsidR="003F5368">
              <w:rPr>
                <w:sz w:val="20"/>
              </w:rPr>
              <w:t>all course</w:t>
            </w:r>
            <w:r w:rsidR="001B4CCF">
              <w:rPr>
                <w:sz w:val="20"/>
              </w:rPr>
              <w:t xml:space="preserve"> </w:t>
            </w:r>
            <w:r w:rsidRPr="00B326BC">
              <w:rPr>
                <w:sz w:val="20"/>
              </w:rPr>
              <w:t>assessment task</w:t>
            </w:r>
            <w:r w:rsidR="003F5368">
              <w:rPr>
                <w:sz w:val="20"/>
              </w:rPr>
              <w:t>s</w:t>
            </w:r>
            <w:r w:rsidRPr="00B326BC">
              <w:rPr>
                <w:sz w:val="20"/>
              </w:rPr>
              <w:t xml:space="preserve"> </w:t>
            </w:r>
          </w:p>
        </w:tc>
        <w:tc>
          <w:tcPr>
            <w:tcW w:w="1438" w:type="pct"/>
          </w:tcPr>
          <w:p w14:paraId="371105CC" w14:textId="77777777" w:rsidR="007A6697" w:rsidRPr="00B326BC" w:rsidRDefault="007A6697" w:rsidP="00B326B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A6697" w14:paraId="371105D4" w14:textId="77777777" w:rsidTr="007A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  <w:shd w:val="clear" w:color="auto" w:fill="B5DBFF" w:themeFill="text2" w:themeFillTint="33"/>
          </w:tcPr>
          <w:p w14:paraId="371105CE" w14:textId="77777777" w:rsidR="007A6697" w:rsidRPr="00772C63" w:rsidRDefault="007A6697" w:rsidP="008B2DD0">
            <w:pPr>
              <w:spacing w:after="0" w:line="240" w:lineRule="auto"/>
              <w:rPr>
                <w:sz w:val="20"/>
              </w:rPr>
            </w:pPr>
            <w:r w:rsidRPr="00772C63">
              <w:rPr>
                <w:sz w:val="20"/>
              </w:rPr>
              <w:t>No. of assessment</w:t>
            </w:r>
          </w:p>
          <w:p w14:paraId="371105CF" w14:textId="77777777" w:rsidR="007A6697" w:rsidRPr="00772C63" w:rsidRDefault="007A6697" w:rsidP="008B2DD0">
            <w:pPr>
              <w:spacing w:after="0" w:line="240" w:lineRule="auto"/>
              <w:rPr>
                <w:sz w:val="20"/>
              </w:rPr>
            </w:pPr>
            <w:r w:rsidRPr="00772C63">
              <w:rPr>
                <w:sz w:val="20"/>
              </w:rPr>
              <w:t xml:space="preserve">(for ex. 1, 2, 3 </w:t>
            </w:r>
            <w:proofErr w:type="spellStart"/>
            <w:r w:rsidRPr="00772C63">
              <w:rPr>
                <w:sz w:val="20"/>
              </w:rPr>
              <w:t>etc</w:t>
            </w:r>
            <w:proofErr w:type="spellEnd"/>
            <w:r w:rsidRPr="00772C63">
              <w:rPr>
                <w:sz w:val="20"/>
              </w:rPr>
              <w:t>)</w:t>
            </w:r>
          </w:p>
        </w:tc>
        <w:tc>
          <w:tcPr>
            <w:tcW w:w="628" w:type="pct"/>
            <w:shd w:val="clear" w:color="auto" w:fill="B5DBFF" w:themeFill="text2" w:themeFillTint="33"/>
          </w:tcPr>
          <w:p w14:paraId="371105D0" w14:textId="77777777" w:rsidR="007A6697" w:rsidRPr="00772C63" w:rsidRDefault="007A6697" w:rsidP="008B2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772C63">
              <w:rPr>
                <w:b/>
                <w:sz w:val="20"/>
              </w:rPr>
              <w:t>Due Date</w:t>
            </w:r>
            <w:r w:rsidRPr="00772C63">
              <w:rPr>
                <w:b/>
                <w:sz w:val="20"/>
              </w:rPr>
              <w:tab/>
            </w:r>
          </w:p>
        </w:tc>
        <w:tc>
          <w:tcPr>
            <w:tcW w:w="724" w:type="pct"/>
            <w:shd w:val="clear" w:color="auto" w:fill="B5DBFF" w:themeFill="text2" w:themeFillTint="33"/>
          </w:tcPr>
          <w:p w14:paraId="371105D1" w14:textId="77777777" w:rsidR="007A6697" w:rsidRPr="00772C63" w:rsidRDefault="007A6697" w:rsidP="008B2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772C63">
              <w:rPr>
                <w:b/>
                <w:sz w:val="20"/>
              </w:rPr>
              <w:t>Task Weighting (%)</w:t>
            </w:r>
          </w:p>
        </w:tc>
        <w:tc>
          <w:tcPr>
            <w:tcW w:w="1440" w:type="pct"/>
            <w:shd w:val="clear" w:color="auto" w:fill="B5DBFF" w:themeFill="text2" w:themeFillTint="33"/>
          </w:tcPr>
          <w:p w14:paraId="371105D2" w14:textId="77777777" w:rsidR="007A6697" w:rsidRPr="003D7F07" w:rsidRDefault="007A6697" w:rsidP="008B2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7F07">
              <w:rPr>
                <w:b/>
                <w:sz w:val="20"/>
              </w:rPr>
              <w:t>Assessment type</w:t>
            </w:r>
          </w:p>
        </w:tc>
        <w:tc>
          <w:tcPr>
            <w:tcW w:w="1438" w:type="pct"/>
            <w:shd w:val="clear" w:color="auto" w:fill="B5DBFF" w:themeFill="text2" w:themeFillTint="33"/>
          </w:tcPr>
          <w:p w14:paraId="371105D3" w14:textId="77777777" w:rsidR="007A6697" w:rsidRPr="003D7F07" w:rsidRDefault="00051D5B" w:rsidP="008B2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D7F07">
              <w:rPr>
                <w:b/>
                <w:sz w:val="20"/>
              </w:rPr>
              <w:t>Learning t</w:t>
            </w:r>
            <w:r w:rsidR="007A6697" w:rsidRPr="003D7F07">
              <w:rPr>
                <w:b/>
                <w:sz w:val="20"/>
              </w:rPr>
              <w:t xml:space="preserve">ask </w:t>
            </w:r>
          </w:p>
        </w:tc>
      </w:tr>
      <w:tr w:rsidR="007A6697" w14:paraId="371105DA" w14:textId="77777777" w:rsidTr="007A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371105D5" w14:textId="77777777" w:rsidR="007A6697" w:rsidRDefault="007A6697" w:rsidP="001D6F7D">
            <w:pPr>
              <w:spacing w:after="0" w:line="240" w:lineRule="auto"/>
            </w:pPr>
          </w:p>
        </w:tc>
        <w:tc>
          <w:tcPr>
            <w:tcW w:w="628" w:type="pct"/>
          </w:tcPr>
          <w:p w14:paraId="371105D6" w14:textId="77777777" w:rsidR="007A6697" w:rsidRDefault="007A6697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pct"/>
          </w:tcPr>
          <w:p w14:paraId="371105D7" w14:textId="77777777" w:rsidR="007A6697" w:rsidRDefault="007A6697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pct"/>
          </w:tcPr>
          <w:p w14:paraId="371105D8" w14:textId="77777777" w:rsidR="007A6697" w:rsidRDefault="007A6697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pct"/>
          </w:tcPr>
          <w:p w14:paraId="371105D9" w14:textId="77777777" w:rsidR="007A6697" w:rsidRDefault="007A6697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6697" w14:paraId="371105E0" w14:textId="77777777" w:rsidTr="007A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371105DB" w14:textId="77777777" w:rsidR="007A6697" w:rsidRDefault="007A6697" w:rsidP="001D6F7D">
            <w:pPr>
              <w:spacing w:after="0" w:line="240" w:lineRule="auto"/>
            </w:pPr>
          </w:p>
        </w:tc>
        <w:tc>
          <w:tcPr>
            <w:tcW w:w="628" w:type="pct"/>
          </w:tcPr>
          <w:p w14:paraId="371105DC" w14:textId="77777777" w:rsidR="007A6697" w:rsidRDefault="007A6697" w:rsidP="001D6F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4" w:type="pct"/>
          </w:tcPr>
          <w:p w14:paraId="371105DD" w14:textId="77777777" w:rsidR="007A6697" w:rsidRDefault="007A6697" w:rsidP="001D6F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pct"/>
          </w:tcPr>
          <w:p w14:paraId="371105DE" w14:textId="77777777" w:rsidR="007A6697" w:rsidRDefault="007A6697" w:rsidP="001D6F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pct"/>
          </w:tcPr>
          <w:p w14:paraId="371105DF" w14:textId="77777777" w:rsidR="007A6697" w:rsidRDefault="007A6697" w:rsidP="001D6F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6697" w14:paraId="371105E6" w14:textId="77777777" w:rsidTr="007A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371105E1" w14:textId="77777777" w:rsidR="007A6697" w:rsidRDefault="007A6697" w:rsidP="001D6F7D">
            <w:pPr>
              <w:spacing w:after="0" w:line="240" w:lineRule="auto"/>
            </w:pPr>
          </w:p>
        </w:tc>
        <w:tc>
          <w:tcPr>
            <w:tcW w:w="628" w:type="pct"/>
          </w:tcPr>
          <w:p w14:paraId="371105E2" w14:textId="77777777" w:rsidR="007A6697" w:rsidRDefault="007A6697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pct"/>
          </w:tcPr>
          <w:p w14:paraId="371105E3" w14:textId="77777777" w:rsidR="007A6697" w:rsidRDefault="007A6697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pct"/>
          </w:tcPr>
          <w:p w14:paraId="371105E4" w14:textId="77777777" w:rsidR="007A6697" w:rsidRDefault="007A6697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pct"/>
          </w:tcPr>
          <w:p w14:paraId="371105E5" w14:textId="77777777" w:rsidR="007A6697" w:rsidRDefault="007A6697" w:rsidP="001D6F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1105E7" w14:textId="77777777" w:rsidR="001B4CCF" w:rsidRDefault="001B4CCF" w:rsidP="001B4CCF">
      <w:pPr>
        <w:rPr>
          <w:sz w:val="20"/>
        </w:rPr>
      </w:pPr>
    </w:p>
    <w:tbl>
      <w:tblPr>
        <w:tblStyle w:val="ListTable3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5"/>
        <w:gridCol w:w="2105"/>
      </w:tblGrid>
      <w:tr w:rsidR="006C77DF" w14:paraId="371105E9" w14:textId="77777777" w:rsidTr="006C7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371105E8" w14:textId="77777777" w:rsidR="006C77DF" w:rsidRDefault="00B17C2F" w:rsidP="00CB19BD">
            <w:pPr>
              <w:spacing w:after="0" w:line="240" w:lineRule="auto"/>
              <w:rPr>
                <w:bCs w:val="0"/>
                <w:sz w:val="20"/>
              </w:rPr>
            </w:pPr>
            <w:r>
              <w:rPr>
                <w:sz w:val="20"/>
              </w:rPr>
              <w:t>Table 3</w:t>
            </w:r>
            <w:r w:rsidR="006C77DF">
              <w:rPr>
                <w:sz w:val="20"/>
              </w:rPr>
              <w:t>: Additional consideration factors</w:t>
            </w:r>
          </w:p>
        </w:tc>
      </w:tr>
      <w:tr w:rsidR="006C77DF" w14:paraId="371105EC" w14:textId="77777777" w:rsidTr="006B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4" w:type="pct"/>
            <w:shd w:val="clear" w:color="auto" w:fill="B5DBFF" w:themeFill="text2" w:themeFillTint="33"/>
          </w:tcPr>
          <w:p w14:paraId="371105EA" w14:textId="77777777" w:rsidR="006C77DF" w:rsidRPr="00B326BC" w:rsidRDefault="006C77DF" w:rsidP="00CB19BD">
            <w:pPr>
              <w:spacing w:after="0" w:line="240" w:lineRule="auto"/>
              <w:rPr>
                <w:b w:val="0"/>
                <w:color w:val="FFFFFF" w:themeColor="background1"/>
                <w:sz w:val="20"/>
              </w:rPr>
            </w:pPr>
          </w:p>
        </w:tc>
        <w:tc>
          <w:tcPr>
            <w:tcW w:w="1006" w:type="pct"/>
            <w:shd w:val="clear" w:color="auto" w:fill="B5DBFF" w:themeFill="text2" w:themeFillTint="33"/>
          </w:tcPr>
          <w:p w14:paraId="371105EB" w14:textId="77777777" w:rsidR="006C77DF" w:rsidRPr="006C77DF" w:rsidRDefault="006C77DF" w:rsidP="00CB19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Indicate ‘Yes’ or ‘No’</w:t>
            </w:r>
          </w:p>
        </w:tc>
      </w:tr>
      <w:tr w:rsidR="006C77DF" w14:paraId="371105EF" w14:textId="77777777" w:rsidTr="00B1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4" w:type="pct"/>
          </w:tcPr>
          <w:p w14:paraId="371105ED" w14:textId="77777777" w:rsidR="006C77DF" w:rsidRPr="006C77DF" w:rsidRDefault="003F5368" w:rsidP="00CB19BD">
            <w:pPr>
              <w:spacing w:after="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The </w:t>
            </w:r>
            <w:r w:rsidR="006C77DF" w:rsidRPr="006C77DF">
              <w:rPr>
                <w:b w:val="0"/>
                <w:sz w:val="20"/>
              </w:rPr>
              <w:t>current Course Outline</w:t>
            </w:r>
            <w:r>
              <w:rPr>
                <w:b w:val="0"/>
                <w:sz w:val="20"/>
              </w:rPr>
              <w:t xml:space="preserve"> is attached</w:t>
            </w:r>
          </w:p>
        </w:tc>
        <w:tc>
          <w:tcPr>
            <w:tcW w:w="1006" w:type="pct"/>
          </w:tcPr>
          <w:p w14:paraId="371105EE" w14:textId="77777777" w:rsidR="006C77DF" w:rsidRDefault="006C77DF" w:rsidP="00CB19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7DF" w14:paraId="371105F2" w14:textId="77777777" w:rsidTr="00B1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4" w:type="pct"/>
          </w:tcPr>
          <w:p w14:paraId="371105F0" w14:textId="77777777" w:rsidR="006C77DF" w:rsidRPr="00B17C2F" w:rsidRDefault="00B17C2F" w:rsidP="00B17C2F">
            <w:pPr>
              <w:spacing w:after="0" w:line="240" w:lineRule="auto"/>
              <w:rPr>
                <w:b w:val="0"/>
                <w:sz w:val="20"/>
              </w:rPr>
            </w:pPr>
            <w:r w:rsidRPr="00B17C2F">
              <w:rPr>
                <w:b w:val="0"/>
                <w:sz w:val="20"/>
              </w:rPr>
              <w:t>Is this assessment task aligned to accreditation requirements</w:t>
            </w:r>
            <w:r w:rsidR="003F5368">
              <w:rPr>
                <w:b w:val="0"/>
                <w:sz w:val="20"/>
              </w:rPr>
              <w:t>?</w:t>
            </w:r>
          </w:p>
        </w:tc>
        <w:tc>
          <w:tcPr>
            <w:tcW w:w="1006" w:type="pct"/>
          </w:tcPr>
          <w:p w14:paraId="371105F1" w14:textId="77777777" w:rsidR="006C77DF" w:rsidRDefault="006C77DF" w:rsidP="00CB19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77DF" w14:paraId="371105F5" w14:textId="77777777" w:rsidTr="00B17C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4" w:type="pct"/>
          </w:tcPr>
          <w:p w14:paraId="371105F3" w14:textId="77777777" w:rsidR="006C77DF" w:rsidRPr="00B17C2F" w:rsidRDefault="00B17C2F">
            <w:pPr>
              <w:spacing w:after="0" w:line="240" w:lineRule="auto"/>
              <w:rPr>
                <w:b w:val="0"/>
                <w:sz w:val="20"/>
              </w:rPr>
            </w:pPr>
            <w:r w:rsidRPr="00B17C2F">
              <w:rPr>
                <w:b w:val="0"/>
                <w:sz w:val="20"/>
              </w:rPr>
              <w:t xml:space="preserve">Is this assessment task aligned to </w:t>
            </w:r>
            <w:r w:rsidR="003F5368">
              <w:rPr>
                <w:b w:val="0"/>
                <w:sz w:val="20"/>
              </w:rPr>
              <w:t xml:space="preserve">any </w:t>
            </w:r>
            <w:r w:rsidRPr="00B17C2F">
              <w:rPr>
                <w:b w:val="0"/>
                <w:sz w:val="20"/>
              </w:rPr>
              <w:t xml:space="preserve">articulation </w:t>
            </w:r>
            <w:r w:rsidR="003F5368">
              <w:rPr>
                <w:b w:val="0"/>
                <w:sz w:val="20"/>
              </w:rPr>
              <w:t>agreement?</w:t>
            </w:r>
          </w:p>
        </w:tc>
        <w:tc>
          <w:tcPr>
            <w:tcW w:w="1006" w:type="pct"/>
          </w:tcPr>
          <w:p w14:paraId="371105F4" w14:textId="77777777" w:rsidR="006C77DF" w:rsidRDefault="006C77DF" w:rsidP="00CB19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1105F6" w14:textId="77777777" w:rsidR="00EB0544" w:rsidRDefault="00EB0544" w:rsidP="002E5F55">
      <w:pPr>
        <w:rPr>
          <w:b/>
          <w:sz w:val="20"/>
        </w:rPr>
      </w:pPr>
    </w:p>
    <w:p w14:paraId="371105F7" w14:textId="77777777" w:rsidR="001D6F7D" w:rsidRDefault="00067874" w:rsidP="00EB0544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Please indicate </w:t>
      </w:r>
      <w:r w:rsidR="003F5368">
        <w:rPr>
          <w:b/>
          <w:sz w:val="20"/>
        </w:rPr>
        <w:t xml:space="preserve">any </w:t>
      </w:r>
      <w:r>
        <w:rPr>
          <w:b/>
          <w:sz w:val="20"/>
        </w:rPr>
        <w:t xml:space="preserve">assessment task </w:t>
      </w:r>
      <w:r w:rsidR="003F5368">
        <w:rPr>
          <w:b/>
          <w:sz w:val="20"/>
        </w:rPr>
        <w:t xml:space="preserve">that </w:t>
      </w:r>
      <w:r>
        <w:rPr>
          <w:b/>
          <w:sz w:val="20"/>
        </w:rPr>
        <w:t xml:space="preserve">requires </w:t>
      </w:r>
      <w:r w:rsidR="00B91E9B">
        <w:rPr>
          <w:b/>
          <w:sz w:val="20"/>
        </w:rPr>
        <w:t>amend</w:t>
      </w:r>
      <w:r w:rsidR="003F5368">
        <w:rPr>
          <w:b/>
          <w:sz w:val="20"/>
        </w:rPr>
        <w:t>ment</w:t>
      </w:r>
      <w:r w:rsidR="00B91E9B">
        <w:rPr>
          <w:b/>
          <w:sz w:val="20"/>
        </w:rPr>
        <w:t xml:space="preserve">. </w:t>
      </w:r>
      <w:r w:rsidR="00B91E9B" w:rsidRPr="00772C63">
        <w:rPr>
          <w:b/>
          <w:sz w:val="20"/>
          <w:u w:val="single"/>
        </w:rPr>
        <w:t xml:space="preserve">Fill out a </w:t>
      </w:r>
      <w:r w:rsidR="00772C63" w:rsidRPr="00772C63">
        <w:rPr>
          <w:b/>
          <w:sz w:val="20"/>
          <w:u w:val="single"/>
        </w:rPr>
        <w:t>T</w:t>
      </w:r>
      <w:r w:rsidR="00B91E9B" w:rsidRPr="00772C63">
        <w:rPr>
          <w:b/>
          <w:sz w:val="20"/>
          <w:u w:val="single"/>
        </w:rPr>
        <w:t xml:space="preserve">able </w:t>
      </w:r>
      <w:r w:rsidR="00EB0544">
        <w:rPr>
          <w:b/>
          <w:sz w:val="20"/>
          <w:u w:val="single"/>
        </w:rPr>
        <w:t>4</w:t>
      </w:r>
      <w:r w:rsidR="00B91E9B" w:rsidRPr="00772C63">
        <w:rPr>
          <w:b/>
          <w:sz w:val="20"/>
          <w:u w:val="single"/>
        </w:rPr>
        <w:t xml:space="preserve"> for each assessment task </w:t>
      </w:r>
      <w:r w:rsidR="00B91E9B">
        <w:rPr>
          <w:b/>
          <w:sz w:val="20"/>
        </w:rPr>
        <w:t xml:space="preserve">that </w:t>
      </w:r>
      <w:r w:rsidR="00563B78">
        <w:rPr>
          <w:b/>
          <w:sz w:val="20"/>
        </w:rPr>
        <w:t xml:space="preserve">is to be </w:t>
      </w:r>
      <w:r w:rsidR="00B91E9B">
        <w:rPr>
          <w:b/>
          <w:sz w:val="20"/>
        </w:rPr>
        <w:t>amend</w:t>
      </w:r>
      <w:r w:rsidR="00563B78">
        <w:rPr>
          <w:b/>
          <w:sz w:val="20"/>
        </w:rPr>
        <w:t>ed</w:t>
      </w:r>
      <w:r w:rsidR="00B91E9B">
        <w:rPr>
          <w:b/>
          <w:sz w:val="20"/>
        </w:rPr>
        <w:t xml:space="preserve">. </w:t>
      </w:r>
    </w:p>
    <w:tbl>
      <w:tblPr>
        <w:tblStyle w:val="ListTable3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052"/>
        <w:gridCol w:w="1136"/>
        <w:gridCol w:w="2054"/>
        <w:gridCol w:w="2054"/>
        <w:gridCol w:w="1132"/>
      </w:tblGrid>
      <w:tr w:rsidR="00563B78" w14:paraId="371105F9" w14:textId="77777777" w:rsidTr="00825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</w:tcPr>
          <w:p w14:paraId="371105F8" w14:textId="77777777" w:rsidR="00563B78" w:rsidRPr="007470BD" w:rsidRDefault="00563B78" w:rsidP="00DC2429">
            <w:pPr>
              <w:spacing w:after="0" w:line="240" w:lineRule="auto"/>
              <w:rPr>
                <w:b w:val="0"/>
                <w:sz w:val="20"/>
              </w:rPr>
            </w:pPr>
            <w:r>
              <w:rPr>
                <w:sz w:val="20"/>
              </w:rPr>
              <w:t>Table 4: Assessment change details</w:t>
            </w:r>
          </w:p>
        </w:tc>
      </w:tr>
      <w:tr w:rsidR="00563B78" w14:paraId="371105FC" w14:textId="77777777" w:rsidTr="00825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  <w:shd w:val="clear" w:color="auto" w:fill="B5DBFF" w:themeFill="text2" w:themeFillTint="33"/>
          </w:tcPr>
          <w:p w14:paraId="371105FA" w14:textId="77777777" w:rsidR="00563B78" w:rsidRPr="00772C63" w:rsidRDefault="00563B78" w:rsidP="00DC2429">
            <w:pPr>
              <w:spacing w:after="0" w:line="240" w:lineRule="auto"/>
              <w:rPr>
                <w:sz w:val="20"/>
              </w:rPr>
            </w:pPr>
            <w:r w:rsidRPr="00772C63">
              <w:rPr>
                <w:sz w:val="20"/>
              </w:rPr>
              <w:t>Current assessment details</w:t>
            </w:r>
          </w:p>
        </w:tc>
        <w:tc>
          <w:tcPr>
            <w:tcW w:w="2500" w:type="pct"/>
            <w:gridSpan w:val="3"/>
            <w:shd w:val="clear" w:color="auto" w:fill="B5DBFF" w:themeFill="text2" w:themeFillTint="33"/>
          </w:tcPr>
          <w:p w14:paraId="371105FB" w14:textId="77777777" w:rsidR="00563B78" w:rsidRPr="00772C63" w:rsidRDefault="00563B78" w:rsidP="008259B3">
            <w:pPr>
              <w:spacing w:after="0" w:line="240" w:lineRule="auto"/>
              <w:ind w:right="14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772C63">
              <w:rPr>
                <w:b/>
                <w:sz w:val="20"/>
              </w:rPr>
              <w:t>Proposed assessment details</w:t>
            </w:r>
          </w:p>
        </w:tc>
      </w:tr>
      <w:tr w:rsidR="00990EBE" w14:paraId="37110604" w14:textId="77777777" w:rsidTr="00825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bottom w:val="single" w:sz="4" w:space="0" w:color="003A6D" w:themeColor="text1"/>
            </w:tcBorders>
          </w:tcPr>
          <w:p w14:paraId="371105FD" w14:textId="77777777" w:rsidR="00563B78" w:rsidRPr="00772C63" w:rsidRDefault="00563B78" w:rsidP="00563B7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Learning Task</w:t>
            </w:r>
          </w:p>
          <w:p w14:paraId="371105FE" w14:textId="77777777" w:rsidR="00563B78" w:rsidDel="00563B78" w:rsidRDefault="00563B78" w:rsidP="00563B78">
            <w:pPr>
              <w:rPr>
                <w:sz w:val="20"/>
              </w:rPr>
            </w:pPr>
          </w:p>
        </w:tc>
        <w:tc>
          <w:tcPr>
            <w:tcW w:w="979" w:type="pct"/>
            <w:tcBorders>
              <w:bottom w:val="single" w:sz="4" w:space="0" w:color="003A6D" w:themeColor="text1"/>
            </w:tcBorders>
          </w:tcPr>
          <w:p w14:paraId="371105FF" w14:textId="77777777" w:rsidR="00563B78" w:rsidRPr="00772C63" w:rsidRDefault="00563B78" w:rsidP="00563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D7F07">
              <w:rPr>
                <w:sz w:val="20"/>
              </w:rPr>
              <w:t xml:space="preserve">Assessment </w:t>
            </w:r>
            <w:r>
              <w:rPr>
                <w:sz w:val="20"/>
              </w:rPr>
              <w:t>Type</w:t>
            </w:r>
          </w:p>
        </w:tc>
        <w:tc>
          <w:tcPr>
            <w:tcW w:w="542" w:type="pct"/>
            <w:tcBorders>
              <w:bottom w:val="single" w:sz="4" w:space="0" w:color="003A6D" w:themeColor="text1"/>
            </w:tcBorders>
          </w:tcPr>
          <w:p w14:paraId="37110600" w14:textId="77777777" w:rsidR="00563B78" w:rsidRPr="003D7F07" w:rsidRDefault="0099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Weighting</w:t>
            </w:r>
          </w:p>
        </w:tc>
        <w:tc>
          <w:tcPr>
            <w:tcW w:w="980" w:type="pct"/>
            <w:tcBorders>
              <w:bottom w:val="single" w:sz="4" w:space="0" w:color="003A6D" w:themeColor="text1"/>
            </w:tcBorders>
          </w:tcPr>
          <w:p w14:paraId="37110601" w14:textId="77777777" w:rsidR="00563B78" w:rsidRPr="000E54F6" w:rsidRDefault="00563B78" w:rsidP="00563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54F6">
              <w:rPr>
                <w:sz w:val="20"/>
              </w:rPr>
              <w:t>Learning Task</w:t>
            </w:r>
          </w:p>
        </w:tc>
        <w:tc>
          <w:tcPr>
            <w:tcW w:w="980" w:type="pct"/>
            <w:tcBorders>
              <w:bottom w:val="single" w:sz="4" w:space="0" w:color="003A6D" w:themeColor="text1"/>
            </w:tcBorders>
          </w:tcPr>
          <w:p w14:paraId="37110602" w14:textId="77777777" w:rsidR="00563B78" w:rsidRPr="003D7F07" w:rsidRDefault="00563B78" w:rsidP="00563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D7F07">
              <w:rPr>
                <w:sz w:val="20"/>
              </w:rPr>
              <w:t xml:space="preserve">Assessment </w:t>
            </w:r>
            <w:r>
              <w:rPr>
                <w:sz w:val="20"/>
              </w:rPr>
              <w:t>Type</w:t>
            </w:r>
          </w:p>
        </w:tc>
        <w:tc>
          <w:tcPr>
            <w:tcW w:w="540" w:type="pct"/>
            <w:tcBorders>
              <w:bottom w:val="single" w:sz="4" w:space="0" w:color="003A6D" w:themeColor="text1"/>
            </w:tcBorders>
          </w:tcPr>
          <w:p w14:paraId="37110603" w14:textId="77777777" w:rsidR="00563B78" w:rsidRPr="003D7F07" w:rsidRDefault="00990EBE" w:rsidP="00563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Weighting</w:t>
            </w:r>
          </w:p>
        </w:tc>
      </w:tr>
      <w:tr w:rsidR="00563B78" w14:paraId="3711060A" w14:textId="77777777" w:rsidTr="00825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7110605" w14:textId="77777777" w:rsidR="00563B78" w:rsidRPr="00AA742D" w:rsidRDefault="00563B78" w:rsidP="00563B78">
            <w:pPr>
              <w:spacing w:after="0" w:line="240" w:lineRule="auto"/>
              <w:contextualSpacing/>
              <w:rPr>
                <w:rFonts w:ascii="Arial" w:hAnsi="Arial"/>
                <w:color w:val="003A6D" w:themeColor="text1"/>
                <w:sz w:val="20"/>
              </w:rPr>
            </w:pPr>
            <w:r w:rsidRPr="00AA742D">
              <w:rPr>
                <w:rFonts w:ascii="Arial" w:hAnsi="Arial"/>
                <w:color w:val="003A6D" w:themeColor="text1"/>
                <w:sz w:val="20"/>
              </w:rPr>
              <w:t xml:space="preserve">Reasons for change: </w:t>
            </w:r>
          </w:p>
          <w:p w14:paraId="37110606" w14:textId="77777777" w:rsidR="00563B78" w:rsidRPr="00AA742D" w:rsidRDefault="00563B78" w:rsidP="00563B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</w:rPr>
            </w:pPr>
            <w:r w:rsidRPr="00AA742D">
              <w:rPr>
                <w:rFonts w:ascii="Arial" w:hAnsi="Arial"/>
                <w:sz w:val="20"/>
              </w:rPr>
              <w:t xml:space="preserve">Please describe why </w:t>
            </w:r>
            <w:r>
              <w:rPr>
                <w:rFonts w:ascii="Arial" w:hAnsi="Arial"/>
                <w:sz w:val="20"/>
              </w:rPr>
              <w:t xml:space="preserve">the original task is unable to be completed and why </w:t>
            </w:r>
            <w:r w:rsidRPr="00AA742D">
              <w:rPr>
                <w:rFonts w:ascii="Arial" w:hAnsi="Arial"/>
                <w:sz w:val="20"/>
              </w:rPr>
              <w:t>this change is necessary</w:t>
            </w:r>
          </w:p>
          <w:p w14:paraId="37110607" w14:textId="77777777" w:rsidR="00563B78" w:rsidRPr="00CB097D" w:rsidRDefault="00563B78" w:rsidP="00563B78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AA742D">
              <w:rPr>
                <w:sz w:val="20"/>
              </w:rPr>
              <w:t xml:space="preserve">Please describe how deliberations have considered </w:t>
            </w:r>
            <w:r>
              <w:rPr>
                <w:sz w:val="20"/>
              </w:rPr>
              <w:t xml:space="preserve">program and course </w:t>
            </w:r>
            <w:r w:rsidRPr="00AA742D">
              <w:rPr>
                <w:sz w:val="20"/>
              </w:rPr>
              <w:t xml:space="preserve">learning outcomes, volume of learning, student experience, mapping to program learning outcomes, </w:t>
            </w:r>
            <w:r>
              <w:rPr>
                <w:sz w:val="20"/>
              </w:rPr>
              <w:t xml:space="preserve">graduate attributes, </w:t>
            </w:r>
            <w:r w:rsidRPr="00AA742D">
              <w:rPr>
                <w:sz w:val="20"/>
              </w:rPr>
              <w:t xml:space="preserve">articulation </w:t>
            </w:r>
            <w:r>
              <w:rPr>
                <w:sz w:val="20"/>
              </w:rPr>
              <w:t xml:space="preserve">and accreditation </w:t>
            </w:r>
            <w:r w:rsidRPr="00AA742D">
              <w:rPr>
                <w:sz w:val="20"/>
              </w:rPr>
              <w:t xml:space="preserve">requirements </w:t>
            </w:r>
            <w:proofErr w:type="spellStart"/>
            <w:r w:rsidRPr="00AA742D">
              <w:rPr>
                <w:sz w:val="20"/>
              </w:rPr>
              <w:t>etc</w:t>
            </w:r>
            <w:proofErr w:type="spellEnd"/>
          </w:p>
          <w:p w14:paraId="37110608" w14:textId="77777777" w:rsidR="00563B78" w:rsidRPr="00DC2429" w:rsidRDefault="00563B78" w:rsidP="00563B78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rPr>
                <w:sz w:val="20"/>
              </w:rPr>
              <w:t>Please explain how equivalency will be maintained with the amended assessment task</w:t>
            </w:r>
          </w:p>
          <w:p w14:paraId="37110609" w14:textId="19C7E9FB" w:rsidR="00563B78" w:rsidRPr="00FB4736" w:rsidRDefault="00411ACC" w:rsidP="00411ACC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411ACC">
              <w:rPr>
                <w:color w:val="C00000"/>
                <w:sz w:val="20"/>
              </w:rPr>
              <w:t>Note 1 - No</w:t>
            </w:r>
            <w:r w:rsidR="00563B78" w:rsidRPr="00411ACC">
              <w:rPr>
                <w:color w:val="C00000"/>
                <w:sz w:val="20"/>
              </w:rPr>
              <w:t xml:space="preserve"> change to the assessment weighting can be implemented</w:t>
            </w:r>
          </w:p>
        </w:tc>
      </w:tr>
      <w:tr w:rsidR="00563B78" w14:paraId="37110610" w14:textId="77777777" w:rsidTr="00825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711060B" w14:textId="77777777" w:rsidR="00563B78" w:rsidRDefault="00563B78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  <w:r w:rsidRPr="00DB24A6">
              <w:rPr>
                <w:b w:val="0"/>
                <w:color w:val="0070C0"/>
                <w:sz w:val="20"/>
              </w:rPr>
              <w:t>Course Coordinator to type here</w:t>
            </w:r>
          </w:p>
          <w:p w14:paraId="3711060C" w14:textId="77777777" w:rsidR="00563B78" w:rsidRDefault="00563B78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3711060D" w14:textId="6067D873" w:rsidR="00563B78" w:rsidRDefault="00563B78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0AE7A440" w14:textId="38077011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1062FB45" w14:textId="43488D3B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515EF91C" w14:textId="66F1FF49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6CDB7320" w14:textId="4366332D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42C6197E" w14:textId="11F245F1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1671EF5E" w14:textId="05A99E94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57353A34" w14:textId="2EA2F7AF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3D04C26D" w14:textId="46D05DDE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42ADF1FA" w14:textId="7A3DA6B3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2A3128F3" w14:textId="40BFA6BA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136C0CBB" w14:textId="77777777" w:rsidR="00411ACC" w:rsidRDefault="00411ACC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3711060E" w14:textId="77777777" w:rsidR="00563B78" w:rsidRDefault="00563B78" w:rsidP="00563B78">
            <w:pPr>
              <w:spacing w:after="0" w:line="240" w:lineRule="auto"/>
              <w:contextualSpacing/>
              <w:rPr>
                <w:b w:val="0"/>
                <w:color w:val="0070C0"/>
                <w:sz w:val="20"/>
              </w:rPr>
            </w:pPr>
          </w:p>
          <w:p w14:paraId="3711060F" w14:textId="77777777" w:rsidR="00563B78" w:rsidRPr="00AA742D" w:rsidRDefault="00563B78" w:rsidP="00563B78">
            <w:pPr>
              <w:spacing w:after="0" w:line="240" w:lineRule="auto"/>
              <w:contextualSpacing/>
              <w:rPr>
                <w:rFonts w:ascii="Arial" w:hAnsi="Arial"/>
                <w:color w:val="003A6D" w:themeColor="text1"/>
                <w:sz w:val="20"/>
              </w:rPr>
            </w:pPr>
          </w:p>
        </w:tc>
      </w:tr>
    </w:tbl>
    <w:p w14:paraId="37110612" w14:textId="748A8711" w:rsidR="00AA11C9" w:rsidRPr="00EB0544" w:rsidRDefault="00AA11C9" w:rsidP="002E5F55">
      <w:pPr>
        <w:rPr>
          <w:b/>
          <w:color w:val="C00000"/>
          <w:sz w:val="20"/>
          <w:u w:val="single"/>
        </w:rPr>
      </w:pPr>
    </w:p>
    <w:tbl>
      <w:tblPr>
        <w:tblStyle w:val="ListTable3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1878"/>
        <w:gridCol w:w="2465"/>
        <w:gridCol w:w="2465"/>
      </w:tblGrid>
      <w:tr w:rsidR="00153C59" w:rsidRPr="00752B18" w14:paraId="37110614" w14:textId="77777777" w:rsidTr="004D6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14:paraId="37110613" w14:textId="77777777" w:rsidR="00153C59" w:rsidRPr="00752B18" w:rsidRDefault="00551894" w:rsidP="00D23DAE">
            <w:pPr>
              <w:rPr>
                <w:sz w:val="20"/>
              </w:rPr>
            </w:pPr>
            <w:r>
              <w:rPr>
                <w:sz w:val="20"/>
              </w:rPr>
              <w:t xml:space="preserve">Table </w:t>
            </w:r>
            <w:r w:rsidR="00E3122B">
              <w:rPr>
                <w:sz w:val="20"/>
              </w:rPr>
              <w:t>5</w:t>
            </w:r>
            <w:r>
              <w:rPr>
                <w:sz w:val="20"/>
              </w:rPr>
              <w:t xml:space="preserve">: </w:t>
            </w:r>
            <w:r w:rsidR="00153C59" w:rsidRPr="00752B18">
              <w:rPr>
                <w:sz w:val="20"/>
              </w:rPr>
              <w:t xml:space="preserve">Approval </w:t>
            </w:r>
            <w:r w:rsidR="00153C59">
              <w:rPr>
                <w:sz w:val="20"/>
              </w:rPr>
              <w:t xml:space="preserve">for </w:t>
            </w:r>
            <w:r w:rsidR="00153C59" w:rsidRPr="00752B18">
              <w:rPr>
                <w:sz w:val="20"/>
              </w:rPr>
              <w:t>assessment</w:t>
            </w:r>
            <w:r w:rsidR="00772C63">
              <w:rPr>
                <w:sz w:val="20"/>
              </w:rPr>
              <w:t xml:space="preserve"> modifications </w:t>
            </w:r>
            <w:r w:rsidR="00AA11C9">
              <w:rPr>
                <w:sz w:val="20"/>
              </w:rPr>
              <w:t>from</w:t>
            </w:r>
            <w:r w:rsidR="000C41FF">
              <w:rPr>
                <w:sz w:val="20"/>
              </w:rPr>
              <w:t xml:space="preserve"> at least </w:t>
            </w:r>
            <w:r w:rsidR="00772C63">
              <w:rPr>
                <w:sz w:val="20"/>
              </w:rPr>
              <w:t>two</w:t>
            </w:r>
            <w:r w:rsidR="00153C59">
              <w:rPr>
                <w:sz w:val="20"/>
              </w:rPr>
              <w:t xml:space="preserve"> </w:t>
            </w:r>
            <w:r w:rsidR="000C41FF">
              <w:rPr>
                <w:sz w:val="20"/>
              </w:rPr>
              <w:t xml:space="preserve">school senior staff </w:t>
            </w:r>
            <w:r w:rsidR="00AA11C9">
              <w:rPr>
                <w:sz w:val="20"/>
              </w:rPr>
              <w:t>and Chair, H</w:t>
            </w:r>
            <w:r w:rsidR="00EB0544">
              <w:rPr>
                <w:sz w:val="20"/>
              </w:rPr>
              <w:t xml:space="preserve">igher </w:t>
            </w:r>
            <w:r w:rsidR="00AA11C9">
              <w:rPr>
                <w:sz w:val="20"/>
              </w:rPr>
              <w:t>E</w:t>
            </w:r>
            <w:r w:rsidR="00EB0544">
              <w:rPr>
                <w:sz w:val="20"/>
              </w:rPr>
              <w:t xml:space="preserve">ducation </w:t>
            </w:r>
            <w:r w:rsidR="00AA11C9">
              <w:rPr>
                <w:sz w:val="20"/>
              </w:rPr>
              <w:t>C</w:t>
            </w:r>
            <w:r w:rsidR="00EB0544">
              <w:rPr>
                <w:sz w:val="20"/>
              </w:rPr>
              <w:t xml:space="preserve">urriculum </w:t>
            </w:r>
            <w:r w:rsidR="00AA11C9">
              <w:rPr>
                <w:sz w:val="20"/>
              </w:rPr>
              <w:t>C</w:t>
            </w:r>
            <w:r w:rsidR="00EB0544">
              <w:rPr>
                <w:sz w:val="20"/>
              </w:rPr>
              <w:t>ommittee</w:t>
            </w:r>
            <w:r w:rsidR="00AA11C9">
              <w:rPr>
                <w:sz w:val="20"/>
              </w:rPr>
              <w:t xml:space="preserve"> (or nominee)</w:t>
            </w:r>
          </w:p>
        </w:tc>
      </w:tr>
      <w:tr w:rsidR="004D6765" w:rsidRPr="00752B18" w14:paraId="37110618" w14:textId="77777777" w:rsidTr="004D6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shd w:val="clear" w:color="auto" w:fill="B5DBFF" w:themeFill="text2" w:themeFillTint="33"/>
          </w:tcPr>
          <w:p w14:paraId="37110615" w14:textId="77777777" w:rsidR="004D6765" w:rsidRPr="00772C63" w:rsidRDefault="004D6765" w:rsidP="00A15AF5">
            <w:pPr>
              <w:spacing w:after="0" w:line="240" w:lineRule="auto"/>
              <w:rPr>
                <w:sz w:val="20"/>
              </w:rPr>
            </w:pPr>
            <w:r w:rsidRPr="00772C63">
              <w:rPr>
                <w:sz w:val="20"/>
              </w:rPr>
              <w:t>Role</w:t>
            </w:r>
          </w:p>
        </w:tc>
        <w:tc>
          <w:tcPr>
            <w:tcW w:w="899" w:type="pct"/>
            <w:shd w:val="clear" w:color="auto" w:fill="B5DBFF" w:themeFill="text2" w:themeFillTint="33"/>
          </w:tcPr>
          <w:p w14:paraId="37110616" w14:textId="77777777" w:rsidR="004D6765" w:rsidRPr="00772C63" w:rsidRDefault="004D6765" w:rsidP="00A15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772C63">
              <w:rPr>
                <w:b/>
                <w:sz w:val="20"/>
              </w:rPr>
              <w:t>Date</w:t>
            </w:r>
          </w:p>
        </w:tc>
        <w:tc>
          <w:tcPr>
            <w:tcW w:w="1180" w:type="pct"/>
            <w:shd w:val="clear" w:color="auto" w:fill="B5DBFF" w:themeFill="text2" w:themeFillTint="33"/>
          </w:tcPr>
          <w:p w14:paraId="7E3731DA" w14:textId="72402FB8" w:rsidR="004D6765" w:rsidRPr="00772C63" w:rsidRDefault="004D6765" w:rsidP="00A15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180" w:type="pct"/>
            <w:shd w:val="clear" w:color="auto" w:fill="B5DBFF" w:themeFill="text2" w:themeFillTint="33"/>
          </w:tcPr>
          <w:p w14:paraId="37110617" w14:textId="26D74789" w:rsidR="004D6765" w:rsidRPr="00772C63" w:rsidRDefault="004D6765" w:rsidP="00A15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772C63">
              <w:rPr>
                <w:b/>
                <w:sz w:val="20"/>
              </w:rPr>
              <w:t>Signatures</w:t>
            </w:r>
          </w:p>
        </w:tc>
      </w:tr>
      <w:tr w:rsidR="004D6765" w:rsidRPr="00752B18" w14:paraId="3711061C" w14:textId="77777777" w:rsidTr="009D459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</w:tcPr>
          <w:p w14:paraId="37110619" w14:textId="77777777" w:rsidR="004D6765" w:rsidRPr="00CB63A5" w:rsidRDefault="004D6765" w:rsidP="00A15AF5">
            <w:pPr>
              <w:spacing w:after="0" w:line="240" w:lineRule="auto"/>
              <w:rPr>
                <w:b w:val="0"/>
                <w:sz w:val="20"/>
              </w:rPr>
            </w:pPr>
            <w:r w:rsidRPr="009D4596">
              <w:rPr>
                <w:b w:val="0"/>
                <w:sz w:val="20"/>
              </w:rPr>
              <w:t>Associate Dean (Teaching Quality), Dean, or Deputy Dean</w:t>
            </w:r>
          </w:p>
        </w:tc>
        <w:tc>
          <w:tcPr>
            <w:tcW w:w="899" w:type="pct"/>
          </w:tcPr>
          <w:p w14:paraId="3711061A" w14:textId="77777777" w:rsidR="004D6765" w:rsidRPr="00752B18" w:rsidRDefault="004D6765" w:rsidP="00A15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80" w:type="pct"/>
          </w:tcPr>
          <w:p w14:paraId="62B7A266" w14:textId="77777777" w:rsidR="004D6765" w:rsidRPr="00752B18" w:rsidRDefault="004D6765" w:rsidP="00A15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80" w:type="pct"/>
          </w:tcPr>
          <w:p w14:paraId="3711061B" w14:textId="362FCC26" w:rsidR="004D6765" w:rsidRPr="00752B18" w:rsidRDefault="004D6765" w:rsidP="00A15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D6765" w:rsidRPr="00752B18" w14:paraId="37110620" w14:textId="77777777" w:rsidTr="004D6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</w:tcPr>
          <w:p w14:paraId="3711061D" w14:textId="77777777" w:rsidR="004D6765" w:rsidRPr="00CB63A5" w:rsidRDefault="004D6765" w:rsidP="00A15AF5">
            <w:pPr>
              <w:spacing w:after="0" w:line="240" w:lineRule="auto"/>
              <w:rPr>
                <w:b w:val="0"/>
                <w:sz w:val="20"/>
              </w:rPr>
            </w:pPr>
            <w:r w:rsidRPr="00CB63A5">
              <w:rPr>
                <w:b w:val="0"/>
                <w:sz w:val="20"/>
              </w:rPr>
              <w:t>Program Coordinator</w:t>
            </w:r>
          </w:p>
        </w:tc>
        <w:tc>
          <w:tcPr>
            <w:tcW w:w="899" w:type="pct"/>
          </w:tcPr>
          <w:p w14:paraId="3711061E" w14:textId="77777777" w:rsidR="004D6765" w:rsidRPr="00752B18" w:rsidRDefault="004D6765" w:rsidP="00A15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80" w:type="pct"/>
          </w:tcPr>
          <w:p w14:paraId="12F49580" w14:textId="77777777" w:rsidR="004D6765" w:rsidRPr="00752B18" w:rsidRDefault="004D6765" w:rsidP="00A15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80" w:type="pct"/>
          </w:tcPr>
          <w:p w14:paraId="3711061F" w14:textId="58F39053" w:rsidR="004D6765" w:rsidRPr="00752B18" w:rsidRDefault="004D6765" w:rsidP="00A15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D6765" w:rsidRPr="00752B18" w14:paraId="37110624" w14:textId="77777777" w:rsidTr="004D6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</w:tcPr>
          <w:p w14:paraId="37110621" w14:textId="77777777" w:rsidR="004D6765" w:rsidRPr="00CB63A5" w:rsidRDefault="004D6765" w:rsidP="00A15AF5">
            <w:pPr>
              <w:spacing w:after="0" w:line="240" w:lineRule="auto"/>
              <w:rPr>
                <w:b w:val="0"/>
                <w:sz w:val="20"/>
              </w:rPr>
            </w:pPr>
            <w:r w:rsidRPr="00CB63A5">
              <w:rPr>
                <w:b w:val="0"/>
                <w:sz w:val="20"/>
              </w:rPr>
              <w:t>Discipline Lead</w:t>
            </w:r>
          </w:p>
        </w:tc>
        <w:tc>
          <w:tcPr>
            <w:tcW w:w="899" w:type="pct"/>
          </w:tcPr>
          <w:p w14:paraId="37110622" w14:textId="77777777" w:rsidR="004D6765" w:rsidRPr="00752B18" w:rsidRDefault="004D6765" w:rsidP="00A15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80" w:type="pct"/>
          </w:tcPr>
          <w:p w14:paraId="5156114C" w14:textId="77777777" w:rsidR="004D6765" w:rsidRPr="00752B18" w:rsidRDefault="004D6765" w:rsidP="00A15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80" w:type="pct"/>
          </w:tcPr>
          <w:p w14:paraId="37110623" w14:textId="78D9A9DA" w:rsidR="004D6765" w:rsidRPr="00752B18" w:rsidRDefault="004D6765" w:rsidP="00A15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50778" w:rsidRPr="00752B18" w14:paraId="37110628" w14:textId="77777777" w:rsidTr="004D6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shd w:val="clear" w:color="auto" w:fill="C8C9C8" w:themeFill="accent1" w:themeFillTint="66"/>
          </w:tcPr>
          <w:p w14:paraId="37110625" w14:textId="77777777" w:rsidR="00550778" w:rsidRPr="00550778" w:rsidRDefault="00550778" w:rsidP="00A15AF5">
            <w:pPr>
              <w:spacing w:after="0" w:line="240" w:lineRule="auto"/>
              <w:rPr>
                <w:b w:val="0"/>
                <w:sz w:val="20"/>
              </w:rPr>
            </w:pPr>
            <w:r w:rsidRPr="00550778">
              <w:rPr>
                <w:b w:val="0"/>
                <w:sz w:val="20"/>
              </w:rPr>
              <w:t>Chair, HECC or nominee</w:t>
            </w:r>
          </w:p>
        </w:tc>
        <w:tc>
          <w:tcPr>
            <w:tcW w:w="899" w:type="pct"/>
            <w:shd w:val="clear" w:color="auto" w:fill="C8C9C8" w:themeFill="accent1" w:themeFillTint="66"/>
          </w:tcPr>
          <w:p w14:paraId="37110626" w14:textId="77777777" w:rsidR="00550778" w:rsidRPr="00752B18" w:rsidRDefault="00550778" w:rsidP="00A15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60" w:type="pct"/>
            <w:gridSpan w:val="2"/>
            <w:shd w:val="clear" w:color="auto" w:fill="C8C9C8" w:themeFill="accent1" w:themeFillTint="66"/>
          </w:tcPr>
          <w:p w14:paraId="37110627" w14:textId="77777777" w:rsidR="00550778" w:rsidRPr="00752B18" w:rsidRDefault="00550778" w:rsidP="00A15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tbl>
      <w:tblPr>
        <w:tblStyle w:val="ListTable3"/>
        <w:tblpPr w:leftFromText="180" w:rightFromText="180" w:vertAnchor="text" w:horzAnchor="margin" w:tblpY="1688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4960"/>
        <w:gridCol w:w="1538"/>
      </w:tblGrid>
      <w:tr w:rsidR="00681D03" w:rsidRPr="00752B18" w14:paraId="3711062A" w14:textId="77777777" w:rsidTr="009D4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37110629" w14:textId="77777777" w:rsidR="00681D03" w:rsidRPr="00681D03" w:rsidRDefault="006B3503" w:rsidP="009D4596">
            <w:pPr>
              <w:spacing w:after="0" w:line="240" w:lineRule="auto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Table </w:t>
            </w:r>
            <w:r w:rsidR="00E3122B">
              <w:rPr>
                <w:sz w:val="20"/>
              </w:rPr>
              <w:t>6</w:t>
            </w:r>
            <w:r>
              <w:rPr>
                <w:sz w:val="20"/>
              </w:rPr>
              <w:t xml:space="preserve">: </w:t>
            </w:r>
            <w:r w:rsidR="00681D03">
              <w:rPr>
                <w:sz w:val="20"/>
              </w:rPr>
              <w:t xml:space="preserve">Communication to key stakeholders: </w:t>
            </w:r>
          </w:p>
        </w:tc>
      </w:tr>
      <w:tr w:rsidR="00CB63A5" w:rsidRPr="00752B18" w14:paraId="3711062E" w14:textId="77777777" w:rsidTr="009D4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shd w:val="clear" w:color="auto" w:fill="B5DBFF" w:themeFill="text2" w:themeFillTint="33"/>
          </w:tcPr>
          <w:p w14:paraId="3711062B" w14:textId="77777777" w:rsidR="00CB63A5" w:rsidRPr="00772C63" w:rsidRDefault="00CB63A5" w:rsidP="009D4596">
            <w:pPr>
              <w:spacing w:after="0" w:line="240" w:lineRule="auto"/>
              <w:rPr>
                <w:b w:val="0"/>
                <w:sz w:val="20"/>
              </w:rPr>
            </w:pPr>
            <w:r w:rsidRPr="00772C63">
              <w:rPr>
                <w:b w:val="0"/>
                <w:sz w:val="20"/>
              </w:rPr>
              <w:t>Key stakeholder</w:t>
            </w:r>
          </w:p>
        </w:tc>
        <w:tc>
          <w:tcPr>
            <w:tcW w:w="2371" w:type="pct"/>
            <w:shd w:val="clear" w:color="auto" w:fill="B5DBFF" w:themeFill="text2" w:themeFillTint="33"/>
          </w:tcPr>
          <w:p w14:paraId="3711062C" w14:textId="77777777" w:rsidR="00CB63A5" w:rsidRPr="00772C63" w:rsidRDefault="00CB63A5" w:rsidP="009D45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72C63">
              <w:rPr>
                <w:sz w:val="20"/>
              </w:rPr>
              <w:t>Responsibility by</w:t>
            </w:r>
          </w:p>
        </w:tc>
        <w:tc>
          <w:tcPr>
            <w:tcW w:w="735" w:type="pct"/>
            <w:shd w:val="clear" w:color="auto" w:fill="B5DBFF" w:themeFill="text2" w:themeFillTint="33"/>
          </w:tcPr>
          <w:p w14:paraId="3711062D" w14:textId="77777777" w:rsidR="00CB63A5" w:rsidRPr="00772C63" w:rsidRDefault="00CB63A5" w:rsidP="009D45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72C63">
              <w:rPr>
                <w:sz w:val="20"/>
              </w:rPr>
              <w:t>Completion Date</w:t>
            </w:r>
          </w:p>
        </w:tc>
      </w:tr>
      <w:tr w:rsidR="00CB63A5" w:rsidRPr="00752B18" w14:paraId="37110632" w14:textId="77777777" w:rsidTr="009D45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</w:tcPr>
          <w:p w14:paraId="3711062F" w14:textId="77777777" w:rsidR="00CB63A5" w:rsidRPr="009D4596" w:rsidRDefault="00CB63A5" w:rsidP="009D4596">
            <w:pPr>
              <w:spacing w:after="0" w:line="240" w:lineRule="auto"/>
              <w:rPr>
                <w:b w:val="0"/>
                <w:sz w:val="20"/>
              </w:rPr>
            </w:pPr>
            <w:r w:rsidRPr="009D4596">
              <w:rPr>
                <w:b w:val="0"/>
                <w:sz w:val="20"/>
              </w:rPr>
              <w:t>Teaching Team</w:t>
            </w:r>
          </w:p>
        </w:tc>
        <w:tc>
          <w:tcPr>
            <w:tcW w:w="2371" w:type="pct"/>
          </w:tcPr>
          <w:p w14:paraId="37110630" w14:textId="77777777" w:rsidR="00CB63A5" w:rsidRPr="009D4596" w:rsidRDefault="00CB63A5" w:rsidP="009D45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D4596">
              <w:rPr>
                <w:sz w:val="20"/>
              </w:rPr>
              <w:t xml:space="preserve">Course </w:t>
            </w:r>
            <w:r w:rsidR="00796B3F" w:rsidRPr="009D4596">
              <w:rPr>
                <w:sz w:val="20"/>
              </w:rPr>
              <w:t>Coordinator</w:t>
            </w:r>
            <w:r w:rsidR="00D81E32" w:rsidRPr="009D4596">
              <w:rPr>
                <w:sz w:val="20"/>
              </w:rPr>
              <w:t xml:space="preserve"> </w:t>
            </w:r>
            <w:r w:rsidR="00D36F2A" w:rsidRPr="009D4596">
              <w:rPr>
                <w:sz w:val="20"/>
              </w:rPr>
              <w:t xml:space="preserve">via electronic communication such as email and/or/TEAMS </w:t>
            </w:r>
          </w:p>
        </w:tc>
        <w:tc>
          <w:tcPr>
            <w:tcW w:w="735" w:type="pct"/>
          </w:tcPr>
          <w:p w14:paraId="37110631" w14:textId="77777777" w:rsidR="00CB63A5" w:rsidRDefault="00CB63A5" w:rsidP="009D45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63A5" w:rsidRPr="00752B18" w14:paraId="37110636" w14:textId="77777777" w:rsidTr="009D4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</w:tcPr>
          <w:p w14:paraId="37110633" w14:textId="77777777" w:rsidR="00CB63A5" w:rsidRPr="009D4596" w:rsidRDefault="00CB63A5" w:rsidP="009D4596">
            <w:pPr>
              <w:spacing w:after="0" w:line="240" w:lineRule="auto"/>
              <w:rPr>
                <w:b w:val="0"/>
                <w:sz w:val="20"/>
              </w:rPr>
            </w:pPr>
            <w:r w:rsidRPr="009D4596">
              <w:rPr>
                <w:b w:val="0"/>
                <w:sz w:val="20"/>
              </w:rPr>
              <w:t>Program Coordinator</w:t>
            </w:r>
          </w:p>
        </w:tc>
        <w:tc>
          <w:tcPr>
            <w:tcW w:w="2371" w:type="pct"/>
          </w:tcPr>
          <w:p w14:paraId="37110634" w14:textId="77777777" w:rsidR="00CB63A5" w:rsidRPr="009D4596" w:rsidRDefault="00D36F2A" w:rsidP="009D45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D4596">
              <w:rPr>
                <w:sz w:val="20"/>
              </w:rPr>
              <w:t>Course Coordinator via electronic communication such as email and/or/TEAMS</w:t>
            </w:r>
          </w:p>
        </w:tc>
        <w:tc>
          <w:tcPr>
            <w:tcW w:w="735" w:type="pct"/>
          </w:tcPr>
          <w:p w14:paraId="37110635" w14:textId="77777777" w:rsidR="00CB63A5" w:rsidRPr="00752B18" w:rsidRDefault="00CB63A5" w:rsidP="009D45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63A5" w:rsidRPr="00752B18" w14:paraId="3711063A" w14:textId="77777777" w:rsidTr="009D45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</w:tcPr>
          <w:p w14:paraId="37110637" w14:textId="77777777" w:rsidR="00CB63A5" w:rsidRPr="009D4596" w:rsidRDefault="00D81E32" w:rsidP="009D4596">
            <w:pPr>
              <w:spacing w:after="0" w:line="240" w:lineRule="auto"/>
              <w:rPr>
                <w:b w:val="0"/>
                <w:sz w:val="20"/>
              </w:rPr>
            </w:pPr>
            <w:r w:rsidRPr="009D4596">
              <w:rPr>
                <w:b w:val="0"/>
                <w:sz w:val="20"/>
              </w:rPr>
              <w:t>Students</w:t>
            </w:r>
          </w:p>
        </w:tc>
        <w:tc>
          <w:tcPr>
            <w:tcW w:w="2371" w:type="pct"/>
          </w:tcPr>
          <w:p w14:paraId="37110638" w14:textId="77777777" w:rsidR="00CB63A5" w:rsidRPr="009D4596" w:rsidRDefault="00796B3F" w:rsidP="009D45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D4596">
              <w:rPr>
                <w:sz w:val="20"/>
              </w:rPr>
              <w:t xml:space="preserve">Course Coordinator </w:t>
            </w:r>
            <w:r w:rsidR="00D81E32" w:rsidRPr="009D4596">
              <w:rPr>
                <w:sz w:val="20"/>
              </w:rPr>
              <w:t xml:space="preserve">via </w:t>
            </w:r>
            <w:proofErr w:type="spellStart"/>
            <w:r w:rsidR="00D81E32" w:rsidRPr="009D4596">
              <w:rPr>
                <w:sz w:val="20"/>
              </w:rPr>
              <w:t>moodle</w:t>
            </w:r>
            <w:proofErr w:type="spellEnd"/>
            <w:r w:rsidR="00D81E32" w:rsidRPr="009D4596">
              <w:rPr>
                <w:sz w:val="20"/>
              </w:rPr>
              <w:t xml:space="preserve"> forum and highlighting addendum to current Course Description (highlighting key changes)</w:t>
            </w:r>
          </w:p>
        </w:tc>
        <w:tc>
          <w:tcPr>
            <w:tcW w:w="735" w:type="pct"/>
          </w:tcPr>
          <w:p w14:paraId="37110639" w14:textId="77777777" w:rsidR="00CB63A5" w:rsidRPr="00752B18" w:rsidRDefault="00CB63A5" w:rsidP="009D45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6B3F" w:rsidRPr="00752B18" w14:paraId="3711063E" w14:textId="77777777" w:rsidTr="009D4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</w:tcPr>
          <w:p w14:paraId="3711063B" w14:textId="77777777" w:rsidR="00796B3F" w:rsidRPr="009D4596" w:rsidRDefault="00796B3F" w:rsidP="009D4596">
            <w:pPr>
              <w:spacing w:after="0" w:line="240" w:lineRule="auto"/>
              <w:rPr>
                <w:b w:val="0"/>
                <w:sz w:val="20"/>
              </w:rPr>
            </w:pPr>
            <w:r w:rsidRPr="009D4596">
              <w:rPr>
                <w:b w:val="0"/>
                <w:sz w:val="20"/>
              </w:rPr>
              <w:t>Academic Services regarding storage of document</w:t>
            </w:r>
          </w:p>
        </w:tc>
        <w:tc>
          <w:tcPr>
            <w:tcW w:w="2371" w:type="pct"/>
          </w:tcPr>
          <w:p w14:paraId="3711063C" w14:textId="77777777" w:rsidR="00796B3F" w:rsidRPr="009D4596" w:rsidRDefault="00796B3F" w:rsidP="009D45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D4596">
              <w:rPr>
                <w:sz w:val="20"/>
              </w:rPr>
              <w:t>Course Coordinator to send completed form to member of the Academic S</w:t>
            </w:r>
            <w:r w:rsidR="00017550" w:rsidRPr="009D4596">
              <w:rPr>
                <w:sz w:val="20"/>
              </w:rPr>
              <w:t xml:space="preserve">ervices </w:t>
            </w:r>
            <w:r w:rsidR="00ED3AE3" w:rsidRPr="009D4596">
              <w:rPr>
                <w:sz w:val="20"/>
              </w:rPr>
              <w:t>in FDL</w:t>
            </w:r>
          </w:p>
        </w:tc>
        <w:tc>
          <w:tcPr>
            <w:tcW w:w="735" w:type="pct"/>
          </w:tcPr>
          <w:p w14:paraId="3711063D" w14:textId="77777777" w:rsidR="00796B3F" w:rsidRPr="00752B18" w:rsidRDefault="00796B3F" w:rsidP="009D45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84190" w:rsidRPr="00752B18" w14:paraId="37110642" w14:textId="77777777" w:rsidTr="009D45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</w:tcPr>
          <w:p w14:paraId="3711063F" w14:textId="77777777" w:rsidR="00C84190" w:rsidRPr="009D4596" w:rsidRDefault="00C84190" w:rsidP="009D4596">
            <w:pPr>
              <w:spacing w:after="0" w:line="240" w:lineRule="auto"/>
              <w:rPr>
                <w:b w:val="0"/>
                <w:sz w:val="20"/>
              </w:rPr>
            </w:pPr>
            <w:r w:rsidRPr="009D4596">
              <w:rPr>
                <w:b w:val="0"/>
                <w:sz w:val="20"/>
              </w:rPr>
              <w:t>School Board</w:t>
            </w:r>
          </w:p>
        </w:tc>
        <w:tc>
          <w:tcPr>
            <w:tcW w:w="2371" w:type="pct"/>
          </w:tcPr>
          <w:p w14:paraId="37110640" w14:textId="77777777" w:rsidR="00C84190" w:rsidRPr="009D4596" w:rsidRDefault="00C84190" w:rsidP="009D45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D4596">
              <w:rPr>
                <w:sz w:val="20"/>
              </w:rPr>
              <w:t>Course Coordinator to send completed form to the next School Board for inclusion on the agenda</w:t>
            </w:r>
          </w:p>
        </w:tc>
        <w:tc>
          <w:tcPr>
            <w:tcW w:w="735" w:type="pct"/>
          </w:tcPr>
          <w:p w14:paraId="37110641" w14:textId="77777777" w:rsidR="00C84190" w:rsidRPr="00752B18" w:rsidRDefault="00C84190" w:rsidP="009D45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D3AE3" w:rsidRPr="00752B18" w14:paraId="37110646" w14:textId="77777777" w:rsidTr="009D4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</w:tcPr>
          <w:p w14:paraId="37110643" w14:textId="77777777" w:rsidR="00ED3AE3" w:rsidRPr="009D4596" w:rsidRDefault="00ED3AE3" w:rsidP="009D4596">
            <w:pPr>
              <w:spacing w:after="0" w:line="240" w:lineRule="auto"/>
              <w:rPr>
                <w:b w:val="0"/>
                <w:sz w:val="20"/>
              </w:rPr>
            </w:pPr>
            <w:r w:rsidRPr="009D4596">
              <w:rPr>
                <w:b w:val="0"/>
                <w:sz w:val="20"/>
              </w:rPr>
              <w:t>Indicate when this addendum is being noted at HECC (Meeting 3 or Meeting 4) (2020)</w:t>
            </w:r>
          </w:p>
        </w:tc>
        <w:tc>
          <w:tcPr>
            <w:tcW w:w="2371" w:type="pct"/>
          </w:tcPr>
          <w:p w14:paraId="37110644" w14:textId="77777777" w:rsidR="00ED3AE3" w:rsidRPr="009D4596" w:rsidRDefault="00C84190" w:rsidP="009D45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D4596">
              <w:rPr>
                <w:sz w:val="20"/>
              </w:rPr>
              <w:t>Executive Officer of School Board to send item</w:t>
            </w:r>
            <w:r w:rsidR="00ED3AE3" w:rsidRPr="009D4596">
              <w:rPr>
                <w:sz w:val="20"/>
              </w:rPr>
              <w:t xml:space="preserve"> to </w:t>
            </w:r>
            <w:r w:rsidRPr="009D4596">
              <w:rPr>
                <w:sz w:val="20"/>
              </w:rPr>
              <w:t xml:space="preserve">HECC for </w:t>
            </w:r>
            <w:r w:rsidR="0055694F" w:rsidRPr="009D4596">
              <w:rPr>
                <w:sz w:val="20"/>
              </w:rPr>
              <w:t xml:space="preserve">agenda for meeting 3 </w:t>
            </w:r>
            <w:r w:rsidRPr="009D4596">
              <w:rPr>
                <w:sz w:val="20"/>
              </w:rPr>
              <w:t>or</w:t>
            </w:r>
            <w:r w:rsidR="0055694F" w:rsidRPr="009D4596">
              <w:rPr>
                <w:sz w:val="20"/>
              </w:rPr>
              <w:t xml:space="preserve"> 4 (2020)</w:t>
            </w:r>
          </w:p>
        </w:tc>
        <w:tc>
          <w:tcPr>
            <w:tcW w:w="735" w:type="pct"/>
          </w:tcPr>
          <w:p w14:paraId="37110645" w14:textId="77777777" w:rsidR="00ED3AE3" w:rsidRPr="00752B18" w:rsidRDefault="00ED3AE3" w:rsidP="009D45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37110647" w14:textId="77777777" w:rsidR="009276FE" w:rsidRPr="008259B3" w:rsidRDefault="00E3122B" w:rsidP="008259B3">
      <w:pPr>
        <w:pStyle w:val="ListParagraph"/>
        <w:numPr>
          <w:ilvl w:val="0"/>
          <w:numId w:val="25"/>
        </w:numPr>
        <w:rPr>
          <w:rFonts w:cs="Arial"/>
          <w:sz w:val="18"/>
        </w:rPr>
      </w:pPr>
      <w:r w:rsidRPr="008259B3">
        <w:rPr>
          <w:rFonts w:cs="Arial"/>
          <w:sz w:val="18"/>
        </w:rPr>
        <w:t>Note</w:t>
      </w:r>
      <w:r w:rsidR="00D23DAE" w:rsidRPr="008259B3">
        <w:rPr>
          <w:rFonts w:cs="Arial"/>
          <w:sz w:val="18"/>
        </w:rPr>
        <w:t xml:space="preserve"> 1</w:t>
      </w:r>
      <w:r w:rsidRPr="008259B3">
        <w:rPr>
          <w:rFonts w:cs="Arial"/>
          <w:sz w:val="18"/>
        </w:rPr>
        <w:t xml:space="preserve">: </w:t>
      </w:r>
      <w:r w:rsidR="00D23DAE">
        <w:rPr>
          <w:rFonts w:cs="Arial"/>
          <w:sz w:val="18"/>
        </w:rPr>
        <w:t xml:space="preserve">The Course Coordinator is responsible for </w:t>
      </w:r>
      <w:r w:rsidR="004C066B">
        <w:rPr>
          <w:rFonts w:cs="Arial"/>
          <w:sz w:val="18"/>
        </w:rPr>
        <w:t>gathering approval</w:t>
      </w:r>
    </w:p>
    <w:p w14:paraId="37110648" w14:textId="18D4C97F" w:rsidR="00D23DAE" w:rsidRDefault="00D23DAE" w:rsidP="008259B3">
      <w:pPr>
        <w:pStyle w:val="ListParagraph"/>
        <w:numPr>
          <w:ilvl w:val="0"/>
          <w:numId w:val="25"/>
        </w:numPr>
        <w:rPr>
          <w:rFonts w:cs="Arial"/>
          <w:sz w:val="18"/>
        </w:rPr>
      </w:pPr>
      <w:r w:rsidRPr="008259B3">
        <w:rPr>
          <w:rFonts w:cs="Arial"/>
          <w:sz w:val="18"/>
        </w:rPr>
        <w:t xml:space="preserve">Note 2: Approvals must be returned to the </w:t>
      </w:r>
      <w:r w:rsidR="004C066B">
        <w:rPr>
          <w:rFonts w:cs="Arial"/>
          <w:sz w:val="18"/>
        </w:rPr>
        <w:t>Course Coordinator</w:t>
      </w:r>
      <w:r w:rsidR="00D36F2A">
        <w:rPr>
          <w:rFonts w:cs="Arial"/>
          <w:sz w:val="18"/>
        </w:rPr>
        <w:t xml:space="preserve"> within 48 hours (where practical)</w:t>
      </w:r>
    </w:p>
    <w:p w14:paraId="3642CDA7" w14:textId="562082B6" w:rsidR="00977D34" w:rsidRDefault="009D4596" w:rsidP="009D4596">
      <w:pPr>
        <w:pStyle w:val="ListParagraph"/>
        <w:numPr>
          <w:ilvl w:val="0"/>
          <w:numId w:val="25"/>
        </w:numPr>
        <w:rPr>
          <w:rFonts w:cs="Arial"/>
          <w:sz w:val="18"/>
        </w:rPr>
      </w:pPr>
      <w:r>
        <w:rPr>
          <w:rFonts w:cs="Arial"/>
          <w:sz w:val="18"/>
        </w:rPr>
        <w:t xml:space="preserve">Note 3: Once school senior staff have signed off the document, it needs to be submitted to </w:t>
      </w:r>
      <w:r w:rsidRPr="009D4596">
        <w:rPr>
          <w:rFonts w:cs="Arial"/>
          <w:sz w:val="18"/>
        </w:rPr>
        <w:t xml:space="preserve">Academic Secretariat Mailbox </w:t>
      </w:r>
      <w:hyperlink r:id="rId11" w:history="1">
        <w:r w:rsidRPr="009D4596">
          <w:rPr>
            <w:rStyle w:val="Hyperlink"/>
            <w:rFonts w:asciiTheme="minorHAnsi" w:hAnsiTheme="minorHAnsi" w:cs="Arial"/>
            <w:color w:val="0070C0"/>
            <w:sz w:val="18"/>
            <w:u w:val="single"/>
          </w:rPr>
          <w:t>academic.secretariat@federation.edu.au</w:t>
        </w:r>
      </w:hyperlink>
      <w:r>
        <w:rPr>
          <w:rFonts w:cs="Arial"/>
          <w:sz w:val="18"/>
        </w:rPr>
        <w:t xml:space="preserve">  for further follow-up</w:t>
      </w:r>
    </w:p>
    <w:p w14:paraId="38435131" w14:textId="2D48DD4A" w:rsidR="009D4596" w:rsidRPr="008259B3" w:rsidRDefault="009D4596" w:rsidP="009D4596">
      <w:pPr>
        <w:pStyle w:val="ListParagraph"/>
        <w:numPr>
          <w:ilvl w:val="0"/>
          <w:numId w:val="25"/>
        </w:numPr>
        <w:rPr>
          <w:rFonts w:cs="Arial"/>
          <w:sz w:val="18"/>
        </w:rPr>
      </w:pPr>
      <w:r>
        <w:rPr>
          <w:rFonts w:cs="Arial"/>
          <w:sz w:val="18"/>
        </w:rPr>
        <w:t xml:space="preserve">Note 4: Once the Chair, HECC or nominee signs the </w:t>
      </w:r>
      <w:r w:rsidR="00C8171C">
        <w:rPr>
          <w:rFonts w:cs="Arial"/>
          <w:sz w:val="18"/>
        </w:rPr>
        <w:t>document, it needs to be returned to the Course Coordinator for communication (See Table 6).</w:t>
      </w:r>
    </w:p>
    <w:p w14:paraId="37110649" w14:textId="77777777" w:rsidR="00672670" w:rsidRDefault="00672670" w:rsidP="00153C59">
      <w:pPr>
        <w:rPr>
          <w:rFonts w:cs="Arial"/>
          <w:sz w:val="18"/>
        </w:rPr>
      </w:pPr>
    </w:p>
    <w:p w14:paraId="3711064A" w14:textId="77777777" w:rsidR="00D36F2A" w:rsidRDefault="00D36F2A" w:rsidP="00153C59">
      <w:pPr>
        <w:rPr>
          <w:rFonts w:cs="Arial"/>
          <w:sz w:val="18"/>
        </w:rPr>
      </w:pPr>
    </w:p>
    <w:p w14:paraId="3711064B" w14:textId="77777777" w:rsidR="0029508B" w:rsidRDefault="0029508B" w:rsidP="00153C59">
      <w:pPr>
        <w:rPr>
          <w:rFonts w:cs="Arial"/>
          <w:sz w:val="18"/>
        </w:rPr>
      </w:pPr>
      <w:r>
        <w:rPr>
          <w:rFonts w:cs="Arial"/>
          <w:sz w:val="18"/>
        </w:rPr>
        <w:t>End of document</w:t>
      </w:r>
    </w:p>
    <w:p w14:paraId="3711064C" w14:textId="77777777" w:rsidR="005829FE" w:rsidRDefault="005829FE" w:rsidP="00153C59">
      <w:pPr>
        <w:rPr>
          <w:rFonts w:cs="Arial"/>
          <w:sz w:val="18"/>
        </w:rPr>
      </w:pPr>
    </w:p>
    <w:p w14:paraId="3711064D" w14:textId="77777777" w:rsidR="005829FE" w:rsidRDefault="005829FE" w:rsidP="00153C59">
      <w:pPr>
        <w:rPr>
          <w:rFonts w:cs="Arial"/>
          <w:sz w:val="18"/>
        </w:rPr>
      </w:pPr>
    </w:p>
    <w:sectPr w:rsidR="005829FE" w:rsidSect="002D74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10650" w14:textId="77777777" w:rsidR="004C5BE1" w:rsidRDefault="004C5BE1">
      <w:pPr>
        <w:spacing w:after="0" w:line="240" w:lineRule="auto"/>
      </w:pPr>
      <w:r>
        <w:separator/>
      </w:r>
    </w:p>
  </w:endnote>
  <w:endnote w:type="continuationSeparator" w:id="0">
    <w:p w14:paraId="37110651" w14:textId="77777777" w:rsidR="004C5BE1" w:rsidRDefault="004C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icrosoft YaHei U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9F57C" w14:textId="77777777" w:rsidR="005646C4" w:rsidRDefault="00564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0653" w14:textId="364165E2" w:rsidR="001D6F7D" w:rsidRDefault="001D6F7D">
    <w:pPr>
      <w:pStyle w:val="Footer"/>
    </w:pPr>
    <w:r>
      <w:t>Version</w:t>
    </w:r>
    <w:r w:rsidR="00992974">
      <w:t xml:space="preserve"> </w:t>
    </w:r>
    <w:r w:rsidR="000E54F6">
      <w:t xml:space="preserve">4 </w:t>
    </w:r>
    <w:r>
      <w:t xml:space="preserve">– Course Assessment Modification – </w:t>
    </w:r>
    <w:r w:rsidR="000E54F6">
      <w:t xml:space="preserve">Final – 30.3.2020 </w:t>
    </w:r>
    <w:r>
      <w:t xml:space="preserve"> </w:t>
    </w:r>
  </w:p>
  <w:p w14:paraId="37110654" w14:textId="77777777" w:rsidR="008C652D" w:rsidRDefault="008C6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D03FF" w14:textId="77777777" w:rsidR="005646C4" w:rsidRDefault="00564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1064E" w14:textId="77777777" w:rsidR="004C5BE1" w:rsidRDefault="004C5BE1">
      <w:pPr>
        <w:spacing w:after="0" w:line="240" w:lineRule="auto"/>
      </w:pPr>
      <w:r>
        <w:separator/>
      </w:r>
    </w:p>
  </w:footnote>
  <w:footnote w:type="continuationSeparator" w:id="0">
    <w:p w14:paraId="3711064F" w14:textId="77777777" w:rsidR="004C5BE1" w:rsidRDefault="004C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BC1E" w14:textId="77777777" w:rsidR="005646C4" w:rsidRDefault="00564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0652" w14:textId="6CBB50EE" w:rsidR="004930FB" w:rsidRPr="00E0023B" w:rsidRDefault="002D7453" w:rsidP="00E0023B">
    <w:pPr>
      <w:pStyle w:val="FedL2Head"/>
      <w:spacing w:line="240" w:lineRule="auto"/>
      <w:rPr>
        <w:sz w:val="10"/>
      </w:rPr>
    </w:pPr>
    <w:bookmarkStart w:id="0" w:name="_GoBack"/>
    <w:bookmarkEnd w:id="0"/>
    <w:r w:rsidRPr="002D7453">
      <w:rPr>
        <w:noProof/>
        <w:sz w:val="10"/>
        <w:lang w:val="en-AU" w:eastAsia="en-AU"/>
      </w:rPr>
      <w:drawing>
        <wp:anchor distT="0" distB="0" distL="114300" distR="114300" simplePos="0" relativeHeight="251656704" behindDoc="1" locked="1" layoutInCell="1" allowOverlap="1" wp14:anchorId="37110658" wp14:editId="691CB711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2185670" cy="57594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_Uni_Full_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6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FFC0" w14:textId="77777777" w:rsidR="005646C4" w:rsidRDefault="00564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246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DA4E46"/>
    <w:multiLevelType w:val="hybridMultilevel"/>
    <w:tmpl w:val="48A08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21E"/>
    <w:multiLevelType w:val="hybridMultilevel"/>
    <w:tmpl w:val="C0EA8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0AD5"/>
    <w:multiLevelType w:val="multilevel"/>
    <w:tmpl w:val="82185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25926"/>
    <w:multiLevelType w:val="hybridMultilevel"/>
    <w:tmpl w:val="A5EA8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47BF7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B31A5"/>
    <w:multiLevelType w:val="hybridMultilevel"/>
    <w:tmpl w:val="F1B6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11519"/>
    <w:multiLevelType w:val="hybridMultilevel"/>
    <w:tmpl w:val="4796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331DC"/>
    <w:multiLevelType w:val="hybridMultilevel"/>
    <w:tmpl w:val="FF8661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603A2"/>
    <w:multiLevelType w:val="hybridMultilevel"/>
    <w:tmpl w:val="B002C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A6E39"/>
    <w:multiLevelType w:val="hybridMultilevel"/>
    <w:tmpl w:val="C29A0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B39D7"/>
    <w:multiLevelType w:val="hybridMultilevel"/>
    <w:tmpl w:val="7908C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457D"/>
    <w:multiLevelType w:val="hybridMultilevel"/>
    <w:tmpl w:val="30300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5A3F"/>
    <w:multiLevelType w:val="hybridMultilevel"/>
    <w:tmpl w:val="13F4B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23A8"/>
    <w:multiLevelType w:val="hybridMultilevel"/>
    <w:tmpl w:val="4D122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F5581"/>
    <w:multiLevelType w:val="hybridMultilevel"/>
    <w:tmpl w:val="FC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E5566"/>
    <w:multiLevelType w:val="hybridMultilevel"/>
    <w:tmpl w:val="D67CD3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728A1"/>
    <w:multiLevelType w:val="hybridMultilevel"/>
    <w:tmpl w:val="A732D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5F10D21"/>
    <w:multiLevelType w:val="hybridMultilevel"/>
    <w:tmpl w:val="C4FC99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5E75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47019"/>
    <w:multiLevelType w:val="hybridMultilevel"/>
    <w:tmpl w:val="89727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D7F7D"/>
    <w:multiLevelType w:val="hybridMultilevel"/>
    <w:tmpl w:val="43429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D042CA"/>
    <w:multiLevelType w:val="hybridMultilevel"/>
    <w:tmpl w:val="BC942D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152FB1"/>
    <w:multiLevelType w:val="hybridMultilevel"/>
    <w:tmpl w:val="CA50D516"/>
    <w:lvl w:ilvl="0" w:tplc="1B18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5"/>
  </w:num>
  <w:num w:numId="5">
    <w:abstractNumId w:val="20"/>
  </w:num>
  <w:num w:numId="6">
    <w:abstractNumId w:val="1"/>
  </w:num>
  <w:num w:numId="7">
    <w:abstractNumId w:val="15"/>
  </w:num>
  <w:num w:numId="8">
    <w:abstractNumId w:val="21"/>
  </w:num>
  <w:num w:numId="9">
    <w:abstractNumId w:val="24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10"/>
  </w:num>
  <w:num w:numId="16">
    <w:abstractNumId w:val="3"/>
  </w:num>
  <w:num w:numId="17">
    <w:abstractNumId w:val="4"/>
  </w:num>
  <w:num w:numId="18">
    <w:abstractNumId w:val="17"/>
  </w:num>
  <w:num w:numId="19">
    <w:abstractNumId w:val="11"/>
  </w:num>
  <w:num w:numId="20">
    <w:abstractNumId w:val="0"/>
  </w:num>
  <w:num w:numId="21">
    <w:abstractNumId w:val="16"/>
  </w:num>
  <w:num w:numId="22">
    <w:abstractNumId w:val="8"/>
  </w:num>
  <w:num w:numId="23">
    <w:abstractNumId w:val="19"/>
  </w:num>
  <w:num w:numId="24">
    <w:abstractNumId w:val="23"/>
  </w:num>
  <w:num w:numId="2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0A"/>
    <w:rsid w:val="00003F78"/>
    <w:rsid w:val="00006988"/>
    <w:rsid w:val="000072A3"/>
    <w:rsid w:val="00014786"/>
    <w:rsid w:val="00016EFA"/>
    <w:rsid w:val="00017550"/>
    <w:rsid w:val="000230D6"/>
    <w:rsid w:val="00025AEF"/>
    <w:rsid w:val="000304FC"/>
    <w:rsid w:val="00030716"/>
    <w:rsid w:val="0003418A"/>
    <w:rsid w:val="000344B8"/>
    <w:rsid w:val="00047436"/>
    <w:rsid w:val="00051D5B"/>
    <w:rsid w:val="00053A94"/>
    <w:rsid w:val="00067874"/>
    <w:rsid w:val="00073C0B"/>
    <w:rsid w:val="0007689E"/>
    <w:rsid w:val="00077821"/>
    <w:rsid w:val="0008107B"/>
    <w:rsid w:val="00081FF2"/>
    <w:rsid w:val="0008299E"/>
    <w:rsid w:val="000909C3"/>
    <w:rsid w:val="00092CD1"/>
    <w:rsid w:val="000A1E99"/>
    <w:rsid w:val="000A30D6"/>
    <w:rsid w:val="000A3A5A"/>
    <w:rsid w:val="000B0C0B"/>
    <w:rsid w:val="000C41FF"/>
    <w:rsid w:val="000C5294"/>
    <w:rsid w:val="000C58BC"/>
    <w:rsid w:val="000D0C7E"/>
    <w:rsid w:val="000D5C23"/>
    <w:rsid w:val="000D7A1C"/>
    <w:rsid w:val="000E066D"/>
    <w:rsid w:val="000E3152"/>
    <w:rsid w:val="000E54F6"/>
    <w:rsid w:val="000E5DA6"/>
    <w:rsid w:val="000F4430"/>
    <w:rsid w:val="000F6E39"/>
    <w:rsid w:val="001002BC"/>
    <w:rsid w:val="0010196F"/>
    <w:rsid w:val="001078C3"/>
    <w:rsid w:val="00111174"/>
    <w:rsid w:val="00112A93"/>
    <w:rsid w:val="00113C44"/>
    <w:rsid w:val="00115994"/>
    <w:rsid w:val="00121143"/>
    <w:rsid w:val="0012360B"/>
    <w:rsid w:val="001244CD"/>
    <w:rsid w:val="00126D62"/>
    <w:rsid w:val="001309CF"/>
    <w:rsid w:val="0013158F"/>
    <w:rsid w:val="0013258E"/>
    <w:rsid w:val="001378AC"/>
    <w:rsid w:val="00137AFD"/>
    <w:rsid w:val="00145B1F"/>
    <w:rsid w:val="00152F77"/>
    <w:rsid w:val="00153C59"/>
    <w:rsid w:val="001545AE"/>
    <w:rsid w:val="00156134"/>
    <w:rsid w:val="00156E27"/>
    <w:rsid w:val="00162245"/>
    <w:rsid w:val="00164825"/>
    <w:rsid w:val="00165184"/>
    <w:rsid w:val="00166A9F"/>
    <w:rsid w:val="00173F96"/>
    <w:rsid w:val="00176518"/>
    <w:rsid w:val="00177EAC"/>
    <w:rsid w:val="001832C5"/>
    <w:rsid w:val="00183E1B"/>
    <w:rsid w:val="0019046E"/>
    <w:rsid w:val="00190946"/>
    <w:rsid w:val="0019582F"/>
    <w:rsid w:val="001958C9"/>
    <w:rsid w:val="001B06A1"/>
    <w:rsid w:val="001B4768"/>
    <w:rsid w:val="001B4AC2"/>
    <w:rsid w:val="001B4CCF"/>
    <w:rsid w:val="001C435F"/>
    <w:rsid w:val="001C4AD9"/>
    <w:rsid w:val="001C5CE8"/>
    <w:rsid w:val="001C61D9"/>
    <w:rsid w:val="001C6B79"/>
    <w:rsid w:val="001D6F7D"/>
    <w:rsid w:val="001E37C8"/>
    <w:rsid w:val="001E7053"/>
    <w:rsid w:val="001F0AA5"/>
    <w:rsid w:val="002019FC"/>
    <w:rsid w:val="00201DB1"/>
    <w:rsid w:val="0020429F"/>
    <w:rsid w:val="00207429"/>
    <w:rsid w:val="00212F94"/>
    <w:rsid w:val="0021485B"/>
    <w:rsid w:val="0021599B"/>
    <w:rsid w:val="00215AE1"/>
    <w:rsid w:val="00216C15"/>
    <w:rsid w:val="00217732"/>
    <w:rsid w:val="00221F24"/>
    <w:rsid w:val="00224A80"/>
    <w:rsid w:val="00226505"/>
    <w:rsid w:val="0023285D"/>
    <w:rsid w:val="002416D8"/>
    <w:rsid w:val="00241F63"/>
    <w:rsid w:val="00250DC5"/>
    <w:rsid w:val="0025426D"/>
    <w:rsid w:val="002641F2"/>
    <w:rsid w:val="00286CA0"/>
    <w:rsid w:val="00291446"/>
    <w:rsid w:val="00294DCA"/>
    <w:rsid w:val="0029508B"/>
    <w:rsid w:val="002A029C"/>
    <w:rsid w:val="002A5FB0"/>
    <w:rsid w:val="002A7DD6"/>
    <w:rsid w:val="002B3D58"/>
    <w:rsid w:val="002B46D2"/>
    <w:rsid w:val="002B5305"/>
    <w:rsid w:val="002B588F"/>
    <w:rsid w:val="002B7691"/>
    <w:rsid w:val="002C69BC"/>
    <w:rsid w:val="002D2180"/>
    <w:rsid w:val="002D2311"/>
    <w:rsid w:val="002D2F16"/>
    <w:rsid w:val="002D7453"/>
    <w:rsid w:val="002D7820"/>
    <w:rsid w:val="002E04AD"/>
    <w:rsid w:val="002E096E"/>
    <w:rsid w:val="002E298A"/>
    <w:rsid w:val="002E53B8"/>
    <w:rsid w:val="002E5F55"/>
    <w:rsid w:val="002F229F"/>
    <w:rsid w:val="002F705E"/>
    <w:rsid w:val="0030332F"/>
    <w:rsid w:val="003103F4"/>
    <w:rsid w:val="003107A7"/>
    <w:rsid w:val="00315EB2"/>
    <w:rsid w:val="00320E8C"/>
    <w:rsid w:val="00323513"/>
    <w:rsid w:val="003310CF"/>
    <w:rsid w:val="00332927"/>
    <w:rsid w:val="0033584E"/>
    <w:rsid w:val="00351334"/>
    <w:rsid w:val="00352004"/>
    <w:rsid w:val="00354B80"/>
    <w:rsid w:val="00361A13"/>
    <w:rsid w:val="003642B6"/>
    <w:rsid w:val="00367D60"/>
    <w:rsid w:val="00373B78"/>
    <w:rsid w:val="00374697"/>
    <w:rsid w:val="00380199"/>
    <w:rsid w:val="00381B9E"/>
    <w:rsid w:val="003840AD"/>
    <w:rsid w:val="0038748D"/>
    <w:rsid w:val="003A1825"/>
    <w:rsid w:val="003A7970"/>
    <w:rsid w:val="003B36E1"/>
    <w:rsid w:val="003B4A57"/>
    <w:rsid w:val="003C036F"/>
    <w:rsid w:val="003C5352"/>
    <w:rsid w:val="003D2107"/>
    <w:rsid w:val="003D65A2"/>
    <w:rsid w:val="003D7F07"/>
    <w:rsid w:val="003E0EE6"/>
    <w:rsid w:val="003E272B"/>
    <w:rsid w:val="003E7FED"/>
    <w:rsid w:val="003F0FAD"/>
    <w:rsid w:val="003F5368"/>
    <w:rsid w:val="003F57F7"/>
    <w:rsid w:val="003F6FE8"/>
    <w:rsid w:val="00411ACC"/>
    <w:rsid w:val="00421556"/>
    <w:rsid w:val="004257DF"/>
    <w:rsid w:val="004305CE"/>
    <w:rsid w:val="00430D03"/>
    <w:rsid w:val="00431D9F"/>
    <w:rsid w:val="00435657"/>
    <w:rsid w:val="00436878"/>
    <w:rsid w:val="00453828"/>
    <w:rsid w:val="00456C56"/>
    <w:rsid w:val="004630FB"/>
    <w:rsid w:val="0046674D"/>
    <w:rsid w:val="00472C46"/>
    <w:rsid w:val="0047629A"/>
    <w:rsid w:val="00481447"/>
    <w:rsid w:val="004930FB"/>
    <w:rsid w:val="00494397"/>
    <w:rsid w:val="004A374C"/>
    <w:rsid w:val="004A4313"/>
    <w:rsid w:val="004B022C"/>
    <w:rsid w:val="004C066B"/>
    <w:rsid w:val="004C3D21"/>
    <w:rsid w:val="004C4302"/>
    <w:rsid w:val="004C5BE1"/>
    <w:rsid w:val="004D0F63"/>
    <w:rsid w:val="004D1299"/>
    <w:rsid w:val="004D4723"/>
    <w:rsid w:val="004D5904"/>
    <w:rsid w:val="004D6765"/>
    <w:rsid w:val="004E4DFC"/>
    <w:rsid w:val="004E6DEC"/>
    <w:rsid w:val="004F1090"/>
    <w:rsid w:val="004F39DF"/>
    <w:rsid w:val="004F41CB"/>
    <w:rsid w:val="004F53CD"/>
    <w:rsid w:val="004F5A9C"/>
    <w:rsid w:val="00501B2D"/>
    <w:rsid w:val="00504BDA"/>
    <w:rsid w:val="005106C3"/>
    <w:rsid w:val="00514492"/>
    <w:rsid w:val="005214BA"/>
    <w:rsid w:val="00521797"/>
    <w:rsid w:val="0053298E"/>
    <w:rsid w:val="00536FFE"/>
    <w:rsid w:val="00546B5E"/>
    <w:rsid w:val="00550778"/>
    <w:rsid w:val="00551894"/>
    <w:rsid w:val="0055652F"/>
    <w:rsid w:val="00556689"/>
    <w:rsid w:val="0055694F"/>
    <w:rsid w:val="005611BB"/>
    <w:rsid w:val="00563B78"/>
    <w:rsid w:val="005645FB"/>
    <w:rsid w:val="005646C4"/>
    <w:rsid w:val="00567E9F"/>
    <w:rsid w:val="00571652"/>
    <w:rsid w:val="0057375B"/>
    <w:rsid w:val="00581743"/>
    <w:rsid w:val="005829FE"/>
    <w:rsid w:val="0058728F"/>
    <w:rsid w:val="00587D86"/>
    <w:rsid w:val="00590993"/>
    <w:rsid w:val="00593D97"/>
    <w:rsid w:val="00597A1D"/>
    <w:rsid w:val="005A5805"/>
    <w:rsid w:val="005B3903"/>
    <w:rsid w:val="005C0CC3"/>
    <w:rsid w:val="005C2DB5"/>
    <w:rsid w:val="005C5204"/>
    <w:rsid w:val="005D06ED"/>
    <w:rsid w:val="005D0D94"/>
    <w:rsid w:val="005E0531"/>
    <w:rsid w:val="005E29F0"/>
    <w:rsid w:val="005E713A"/>
    <w:rsid w:val="005F308C"/>
    <w:rsid w:val="005F7363"/>
    <w:rsid w:val="00605435"/>
    <w:rsid w:val="0060609F"/>
    <w:rsid w:val="00607D30"/>
    <w:rsid w:val="00610A33"/>
    <w:rsid w:val="00637B55"/>
    <w:rsid w:val="00637DB2"/>
    <w:rsid w:val="00640D86"/>
    <w:rsid w:val="00640D96"/>
    <w:rsid w:val="0064370C"/>
    <w:rsid w:val="00643914"/>
    <w:rsid w:val="006527FC"/>
    <w:rsid w:val="00654DB4"/>
    <w:rsid w:val="00660473"/>
    <w:rsid w:val="006668DB"/>
    <w:rsid w:val="00672670"/>
    <w:rsid w:val="00681D03"/>
    <w:rsid w:val="0068551C"/>
    <w:rsid w:val="0068711D"/>
    <w:rsid w:val="006879B9"/>
    <w:rsid w:val="0069022B"/>
    <w:rsid w:val="00690B3D"/>
    <w:rsid w:val="006A2198"/>
    <w:rsid w:val="006A7485"/>
    <w:rsid w:val="006B3503"/>
    <w:rsid w:val="006C08F7"/>
    <w:rsid w:val="006C77DF"/>
    <w:rsid w:val="006C7B6D"/>
    <w:rsid w:val="006D38F8"/>
    <w:rsid w:val="006D735F"/>
    <w:rsid w:val="006E0329"/>
    <w:rsid w:val="006E4D2F"/>
    <w:rsid w:val="006E7062"/>
    <w:rsid w:val="006F006D"/>
    <w:rsid w:val="006F6FFF"/>
    <w:rsid w:val="006F72B5"/>
    <w:rsid w:val="007004B2"/>
    <w:rsid w:val="00705F1F"/>
    <w:rsid w:val="0071001F"/>
    <w:rsid w:val="00711EA8"/>
    <w:rsid w:val="00721B8C"/>
    <w:rsid w:val="00723660"/>
    <w:rsid w:val="0073199F"/>
    <w:rsid w:val="0073312A"/>
    <w:rsid w:val="007351F6"/>
    <w:rsid w:val="00741C0B"/>
    <w:rsid w:val="00742CF2"/>
    <w:rsid w:val="007470BD"/>
    <w:rsid w:val="00751479"/>
    <w:rsid w:val="00752B18"/>
    <w:rsid w:val="007571DD"/>
    <w:rsid w:val="00757B7D"/>
    <w:rsid w:val="0076076B"/>
    <w:rsid w:val="00761610"/>
    <w:rsid w:val="007676C7"/>
    <w:rsid w:val="00770C1D"/>
    <w:rsid w:val="00772C63"/>
    <w:rsid w:val="00772C76"/>
    <w:rsid w:val="00775AD8"/>
    <w:rsid w:val="0078028F"/>
    <w:rsid w:val="007831D7"/>
    <w:rsid w:val="007835BF"/>
    <w:rsid w:val="007837EA"/>
    <w:rsid w:val="00786CFC"/>
    <w:rsid w:val="0079007B"/>
    <w:rsid w:val="00795E1A"/>
    <w:rsid w:val="00796B3F"/>
    <w:rsid w:val="007A1072"/>
    <w:rsid w:val="007A55E3"/>
    <w:rsid w:val="007A6697"/>
    <w:rsid w:val="007A7899"/>
    <w:rsid w:val="007A7DBB"/>
    <w:rsid w:val="007B2434"/>
    <w:rsid w:val="007B6B1E"/>
    <w:rsid w:val="007B7D02"/>
    <w:rsid w:val="007D15CF"/>
    <w:rsid w:val="007D57A4"/>
    <w:rsid w:val="007D7FB0"/>
    <w:rsid w:val="007F5AC7"/>
    <w:rsid w:val="007F5BD9"/>
    <w:rsid w:val="008028C1"/>
    <w:rsid w:val="008052FB"/>
    <w:rsid w:val="008116A2"/>
    <w:rsid w:val="0081358A"/>
    <w:rsid w:val="008259B3"/>
    <w:rsid w:val="00830940"/>
    <w:rsid w:val="00833ED5"/>
    <w:rsid w:val="00834F87"/>
    <w:rsid w:val="00846A6B"/>
    <w:rsid w:val="00846C80"/>
    <w:rsid w:val="00856A03"/>
    <w:rsid w:val="008625D6"/>
    <w:rsid w:val="00864EDE"/>
    <w:rsid w:val="0086542D"/>
    <w:rsid w:val="008660A0"/>
    <w:rsid w:val="00866962"/>
    <w:rsid w:val="008801C2"/>
    <w:rsid w:val="00887D1F"/>
    <w:rsid w:val="00892256"/>
    <w:rsid w:val="00896BC4"/>
    <w:rsid w:val="00896E63"/>
    <w:rsid w:val="008A0315"/>
    <w:rsid w:val="008A6222"/>
    <w:rsid w:val="008B2DD0"/>
    <w:rsid w:val="008B50ED"/>
    <w:rsid w:val="008C1B75"/>
    <w:rsid w:val="008C652D"/>
    <w:rsid w:val="008C79EB"/>
    <w:rsid w:val="008D6C69"/>
    <w:rsid w:val="008D72D4"/>
    <w:rsid w:val="008D797D"/>
    <w:rsid w:val="008E2702"/>
    <w:rsid w:val="008E46CA"/>
    <w:rsid w:val="008E5C18"/>
    <w:rsid w:val="008E6BDB"/>
    <w:rsid w:val="008E709F"/>
    <w:rsid w:val="008F6B32"/>
    <w:rsid w:val="009017C7"/>
    <w:rsid w:val="00901F44"/>
    <w:rsid w:val="00903EAF"/>
    <w:rsid w:val="00904D52"/>
    <w:rsid w:val="00907E5B"/>
    <w:rsid w:val="00910D98"/>
    <w:rsid w:val="00911322"/>
    <w:rsid w:val="0091488A"/>
    <w:rsid w:val="009167E4"/>
    <w:rsid w:val="009200CE"/>
    <w:rsid w:val="009276FE"/>
    <w:rsid w:val="009303DB"/>
    <w:rsid w:val="00933A16"/>
    <w:rsid w:val="00934DA8"/>
    <w:rsid w:val="0093782D"/>
    <w:rsid w:val="00950086"/>
    <w:rsid w:val="00960368"/>
    <w:rsid w:val="00965E33"/>
    <w:rsid w:val="0096670B"/>
    <w:rsid w:val="00967253"/>
    <w:rsid w:val="009758FF"/>
    <w:rsid w:val="00977D34"/>
    <w:rsid w:val="009834A5"/>
    <w:rsid w:val="00983641"/>
    <w:rsid w:val="00987750"/>
    <w:rsid w:val="00990EBE"/>
    <w:rsid w:val="00992974"/>
    <w:rsid w:val="00992B64"/>
    <w:rsid w:val="00992CC9"/>
    <w:rsid w:val="00995C00"/>
    <w:rsid w:val="009A6C6B"/>
    <w:rsid w:val="009C3809"/>
    <w:rsid w:val="009D4596"/>
    <w:rsid w:val="009E5706"/>
    <w:rsid w:val="009E79C6"/>
    <w:rsid w:val="009F3271"/>
    <w:rsid w:val="00A0747B"/>
    <w:rsid w:val="00A07B8D"/>
    <w:rsid w:val="00A10857"/>
    <w:rsid w:val="00A11C64"/>
    <w:rsid w:val="00A216A7"/>
    <w:rsid w:val="00A27FF7"/>
    <w:rsid w:val="00A32829"/>
    <w:rsid w:val="00A33B9E"/>
    <w:rsid w:val="00A35FDC"/>
    <w:rsid w:val="00A36F87"/>
    <w:rsid w:val="00A45DB1"/>
    <w:rsid w:val="00A51391"/>
    <w:rsid w:val="00A53014"/>
    <w:rsid w:val="00A561F2"/>
    <w:rsid w:val="00A56B3C"/>
    <w:rsid w:val="00A608A6"/>
    <w:rsid w:val="00A64F7A"/>
    <w:rsid w:val="00A66767"/>
    <w:rsid w:val="00A814E2"/>
    <w:rsid w:val="00AA11C9"/>
    <w:rsid w:val="00AA5476"/>
    <w:rsid w:val="00AA549F"/>
    <w:rsid w:val="00AA6705"/>
    <w:rsid w:val="00AA7375"/>
    <w:rsid w:val="00AA742D"/>
    <w:rsid w:val="00AB55CE"/>
    <w:rsid w:val="00AB7F30"/>
    <w:rsid w:val="00AC49C7"/>
    <w:rsid w:val="00AC5F7F"/>
    <w:rsid w:val="00AD0A0D"/>
    <w:rsid w:val="00AD1D33"/>
    <w:rsid w:val="00AD3E8D"/>
    <w:rsid w:val="00AD5B9F"/>
    <w:rsid w:val="00AE1F29"/>
    <w:rsid w:val="00AF11C4"/>
    <w:rsid w:val="00B0491A"/>
    <w:rsid w:val="00B10FE5"/>
    <w:rsid w:val="00B1208B"/>
    <w:rsid w:val="00B14728"/>
    <w:rsid w:val="00B150C0"/>
    <w:rsid w:val="00B1694D"/>
    <w:rsid w:val="00B17C2F"/>
    <w:rsid w:val="00B2352C"/>
    <w:rsid w:val="00B31C23"/>
    <w:rsid w:val="00B32409"/>
    <w:rsid w:val="00B326BC"/>
    <w:rsid w:val="00B50214"/>
    <w:rsid w:val="00B50273"/>
    <w:rsid w:val="00B60BFD"/>
    <w:rsid w:val="00B73904"/>
    <w:rsid w:val="00B75012"/>
    <w:rsid w:val="00B77890"/>
    <w:rsid w:val="00B905EF"/>
    <w:rsid w:val="00B91E9B"/>
    <w:rsid w:val="00B976D4"/>
    <w:rsid w:val="00BA6E33"/>
    <w:rsid w:val="00BB498A"/>
    <w:rsid w:val="00BC6997"/>
    <w:rsid w:val="00BD1775"/>
    <w:rsid w:val="00BD6CEC"/>
    <w:rsid w:val="00BD78E0"/>
    <w:rsid w:val="00BE4473"/>
    <w:rsid w:val="00BE6F0D"/>
    <w:rsid w:val="00C01677"/>
    <w:rsid w:val="00C02338"/>
    <w:rsid w:val="00C0500B"/>
    <w:rsid w:val="00C1139B"/>
    <w:rsid w:val="00C11A6A"/>
    <w:rsid w:val="00C129F0"/>
    <w:rsid w:val="00C13DB5"/>
    <w:rsid w:val="00C13F7D"/>
    <w:rsid w:val="00C15ED7"/>
    <w:rsid w:val="00C16690"/>
    <w:rsid w:val="00C1744D"/>
    <w:rsid w:val="00C2083A"/>
    <w:rsid w:val="00C2714A"/>
    <w:rsid w:val="00C30265"/>
    <w:rsid w:val="00C34085"/>
    <w:rsid w:val="00C374A1"/>
    <w:rsid w:val="00C37DCE"/>
    <w:rsid w:val="00C4047C"/>
    <w:rsid w:val="00C61152"/>
    <w:rsid w:val="00C65C0A"/>
    <w:rsid w:val="00C7348F"/>
    <w:rsid w:val="00C80BD7"/>
    <w:rsid w:val="00C8171C"/>
    <w:rsid w:val="00C84190"/>
    <w:rsid w:val="00C848CE"/>
    <w:rsid w:val="00C84B8A"/>
    <w:rsid w:val="00C872BB"/>
    <w:rsid w:val="00C93C81"/>
    <w:rsid w:val="00C9554B"/>
    <w:rsid w:val="00C9613B"/>
    <w:rsid w:val="00CA059B"/>
    <w:rsid w:val="00CA6F2F"/>
    <w:rsid w:val="00CB097D"/>
    <w:rsid w:val="00CB208D"/>
    <w:rsid w:val="00CB336B"/>
    <w:rsid w:val="00CB63A5"/>
    <w:rsid w:val="00CC2D25"/>
    <w:rsid w:val="00CF3E85"/>
    <w:rsid w:val="00CF7641"/>
    <w:rsid w:val="00D01988"/>
    <w:rsid w:val="00D10576"/>
    <w:rsid w:val="00D105C3"/>
    <w:rsid w:val="00D119C3"/>
    <w:rsid w:val="00D11F51"/>
    <w:rsid w:val="00D23352"/>
    <w:rsid w:val="00D23481"/>
    <w:rsid w:val="00D23DAE"/>
    <w:rsid w:val="00D265DD"/>
    <w:rsid w:val="00D36386"/>
    <w:rsid w:val="00D36F2A"/>
    <w:rsid w:val="00D445F2"/>
    <w:rsid w:val="00D455A2"/>
    <w:rsid w:val="00D500B1"/>
    <w:rsid w:val="00D66239"/>
    <w:rsid w:val="00D744BC"/>
    <w:rsid w:val="00D81E32"/>
    <w:rsid w:val="00D83E1D"/>
    <w:rsid w:val="00D867E7"/>
    <w:rsid w:val="00D90590"/>
    <w:rsid w:val="00D914F9"/>
    <w:rsid w:val="00DA0051"/>
    <w:rsid w:val="00DA0AA2"/>
    <w:rsid w:val="00DA1CB4"/>
    <w:rsid w:val="00DA1F75"/>
    <w:rsid w:val="00DA3336"/>
    <w:rsid w:val="00DA4FE0"/>
    <w:rsid w:val="00DB1474"/>
    <w:rsid w:val="00DB1D7F"/>
    <w:rsid w:val="00DB24A6"/>
    <w:rsid w:val="00DB3EE7"/>
    <w:rsid w:val="00DB5379"/>
    <w:rsid w:val="00DB6D32"/>
    <w:rsid w:val="00DC2429"/>
    <w:rsid w:val="00DD2B5A"/>
    <w:rsid w:val="00DD3435"/>
    <w:rsid w:val="00DD4A32"/>
    <w:rsid w:val="00DD7008"/>
    <w:rsid w:val="00DE1606"/>
    <w:rsid w:val="00DE26AD"/>
    <w:rsid w:val="00DE3883"/>
    <w:rsid w:val="00DF3DA3"/>
    <w:rsid w:val="00DF4A32"/>
    <w:rsid w:val="00E0023B"/>
    <w:rsid w:val="00E01D8B"/>
    <w:rsid w:val="00E032D7"/>
    <w:rsid w:val="00E05A95"/>
    <w:rsid w:val="00E05D37"/>
    <w:rsid w:val="00E137BE"/>
    <w:rsid w:val="00E17B67"/>
    <w:rsid w:val="00E2232C"/>
    <w:rsid w:val="00E2696A"/>
    <w:rsid w:val="00E27EA0"/>
    <w:rsid w:val="00E3122B"/>
    <w:rsid w:val="00E33150"/>
    <w:rsid w:val="00E40232"/>
    <w:rsid w:val="00E438DA"/>
    <w:rsid w:val="00E61042"/>
    <w:rsid w:val="00E65F3E"/>
    <w:rsid w:val="00E662E9"/>
    <w:rsid w:val="00E67398"/>
    <w:rsid w:val="00E71459"/>
    <w:rsid w:val="00E71CC3"/>
    <w:rsid w:val="00E73374"/>
    <w:rsid w:val="00E76F3A"/>
    <w:rsid w:val="00E86BCE"/>
    <w:rsid w:val="00E9135B"/>
    <w:rsid w:val="00E92650"/>
    <w:rsid w:val="00E95655"/>
    <w:rsid w:val="00EA2A14"/>
    <w:rsid w:val="00EA6A76"/>
    <w:rsid w:val="00EB0544"/>
    <w:rsid w:val="00EB0B61"/>
    <w:rsid w:val="00EB14CD"/>
    <w:rsid w:val="00EC19EC"/>
    <w:rsid w:val="00EC1CB1"/>
    <w:rsid w:val="00EC3754"/>
    <w:rsid w:val="00EC46D0"/>
    <w:rsid w:val="00EC49D0"/>
    <w:rsid w:val="00ED3AE3"/>
    <w:rsid w:val="00ED77F2"/>
    <w:rsid w:val="00EE0D0B"/>
    <w:rsid w:val="00EF2539"/>
    <w:rsid w:val="00EF7532"/>
    <w:rsid w:val="00EF7923"/>
    <w:rsid w:val="00F02B43"/>
    <w:rsid w:val="00F046D5"/>
    <w:rsid w:val="00F0672E"/>
    <w:rsid w:val="00F26DE3"/>
    <w:rsid w:val="00F35D6F"/>
    <w:rsid w:val="00F4639D"/>
    <w:rsid w:val="00F46B0A"/>
    <w:rsid w:val="00F5450A"/>
    <w:rsid w:val="00F57940"/>
    <w:rsid w:val="00F62480"/>
    <w:rsid w:val="00F70C63"/>
    <w:rsid w:val="00F7198A"/>
    <w:rsid w:val="00F74470"/>
    <w:rsid w:val="00F753D6"/>
    <w:rsid w:val="00F80D29"/>
    <w:rsid w:val="00F81560"/>
    <w:rsid w:val="00F8724F"/>
    <w:rsid w:val="00F93693"/>
    <w:rsid w:val="00F971AF"/>
    <w:rsid w:val="00FA0F63"/>
    <w:rsid w:val="00FA32DB"/>
    <w:rsid w:val="00FA4479"/>
    <w:rsid w:val="00FB3C4D"/>
    <w:rsid w:val="00FB4736"/>
    <w:rsid w:val="00FC2E73"/>
    <w:rsid w:val="00FC49FA"/>
    <w:rsid w:val="00FC5E69"/>
    <w:rsid w:val="00FC6DF5"/>
    <w:rsid w:val="00FD301B"/>
    <w:rsid w:val="00FD5D97"/>
    <w:rsid w:val="00FD6A51"/>
    <w:rsid w:val="00FD7309"/>
    <w:rsid w:val="00FE08A0"/>
    <w:rsid w:val="00FE6620"/>
    <w:rsid w:val="00FE6BF4"/>
    <w:rsid w:val="00FE6CAB"/>
    <w:rsid w:val="00FE7C66"/>
    <w:rsid w:val="00FF6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1105B6"/>
  <w15:docId w15:val="{7AEE3BB6-357B-43B6-8AF7-BA8A1BD7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28F"/>
    <w:pPr>
      <w:spacing w:after="200" w:line="276" w:lineRule="auto"/>
    </w:pPr>
    <w:rPr>
      <w:rFonts w:eastAsiaTheme="minorEastAsia"/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ascii="Arial" w:eastAsiaTheme="majorEastAsia" w:hAnsi="Arial" w:cstheme="majorBidi"/>
      <w:b/>
      <w:bCs/>
      <w:color w:val="004786"/>
      <w:sz w:val="32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B50273"/>
    <w:pPr>
      <w:keepNext/>
      <w:keepLines/>
      <w:spacing w:before="400" w:after="100" w:line="280" w:lineRule="exact"/>
      <w:outlineLvl w:val="1"/>
    </w:pPr>
    <w:rPr>
      <w:rFonts w:ascii="Arial" w:eastAsia="MS Mincho" w:hAnsi="Arial" w:cs="Arial"/>
      <w:b/>
      <w:color w:val="414140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paragraph" w:styleId="Heading4">
    <w:name w:val="heading 4"/>
    <w:basedOn w:val="Normal"/>
    <w:next w:val="Normal"/>
    <w:link w:val="Heading4Char"/>
    <w:rsid w:val="00AC4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qFormat/>
    <w:rsid w:val="00B50273"/>
    <w:pPr>
      <w:tabs>
        <w:tab w:val="left" w:pos="2835"/>
        <w:tab w:val="left" w:pos="5670"/>
        <w:tab w:val="left" w:pos="8505"/>
        <w:tab w:val="left" w:pos="11340"/>
      </w:tabs>
      <w:spacing w:before="100" w:after="240" w:line="260" w:lineRule="exact"/>
      <w:ind w:right="1134"/>
    </w:pPr>
    <w:rPr>
      <w:rFonts w:ascii="Arial" w:hAnsi="Arial"/>
      <w:color w:val="414140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B50273"/>
    <w:rPr>
      <w:rFonts w:ascii="Arial" w:eastAsia="MS Mincho" w:hAnsi="Arial" w:cs="Arial"/>
      <w:b/>
      <w:color w:val="414140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39"/>
    <w:rsid w:val="00FE0BF7"/>
    <w:rPr>
      <w:rFonts w:ascii="Arial" w:hAnsi="Arial"/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B50273"/>
    <w:rPr>
      <w:color w:val="062B56"/>
    </w:rPr>
  </w:style>
  <w:style w:type="character" w:customStyle="1" w:styleId="FedL1HeadingChar">
    <w:name w:val="Fed L1 Heading Char"/>
    <w:basedOn w:val="Heading1Char"/>
    <w:link w:val="FedL1Heading"/>
    <w:rsid w:val="00B50273"/>
    <w:rPr>
      <w:rFonts w:ascii="Arial" w:eastAsiaTheme="majorEastAsia" w:hAnsi="Arial" w:cstheme="majorBidi"/>
      <w:b/>
      <w:bCs/>
      <w:color w:val="062B56"/>
      <w:sz w:val="32"/>
      <w:szCs w:val="32"/>
    </w:rPr>
  </w:style>
  <w:style w:type="paragraph" w:customStyle="1" w:styleId="FedL2Head">
    <w:name w:val="Fed L2 Head"/>
    <w:basedOn w:val="Heading2"/>
    <w:next w:val="FedBody1013"/>
    <w:link w:val="FedL2HeadChar"/>
    <w:qFormat/>
    <w:rsid w:val="00B50273"/>
    <w:pPr>
      <w:spacing w:before="120" w:after="120"/>
    </w:pPr>
    <w:rPr>
      <w:sz w:val="28"/>
    </w:rPr>
  </w:style>
  <w:style w:type="character" w:customStyle="1" w:styleId="FedL2HeadChar">
    <w:name w:val="Fed L2 Head Char"/>
    <w:basedOn w:val="Heading2Char"/>
    <w:link w:val="FedL2Head"/>
    <w:rsid w:val="00B50273"/>
    <w:rPr>
      <w:rFonts w:ascii="Arial" w:eastAsia="MS Mincho" w:hAnsi="Arial" w:cs="Arial"/>
      <w:b/>
      <w:color w:val="414140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0F4430"/>
  </w:style>
  <w:style w:type="character" w:customStyle="1" w:styleId="FedL3HeadChar">
    <w:name w:val="Fed L3 Head Char"/>
    <w:basedOn w:val="Heading3Char"/>
    <w:link w:val="FedL3Head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1"/>
      </w:numPr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TOAHeading">
    <w:name w:val="toa heading"/>
    <w:basedOn w:val="Normal"/>
    <w:next w:val="Normal"/>
    <w:rsid w:val="00C7348F"/>
    <w:pPr>
      <w:spacing w:before="120"/>
    </w:pPr>
    <w:rPr>
      <w:rFonts w:ascii="Arial" w:eastAsiaTheme="majorEastAsia" w:hAnsi="Arial" w:cstheme="majorBidi"/>
      <w:b/>
      <w:bCs/>
      <w:color w:val="003A6D" w:themeColor="text1"/>
      <w:sz w:val="24"/>
      <w:szCs w:val="24"/>
    </w:rPr>
  </w:style>
  <w:style w:type="paragraph" w:styleId="TOC1">
    <w:name w:val="toc 1"/>
    <w:basedOn w:val="Normal"/>
    <w:next w:val="Normal"/>
    <w:autoRedefine/>
    <w:rsid w:val="00C7348F"/>
    <w:pPr>
      <w:spacing w:before="100" w:after="100" w:line="240" w:lineRule="exact"/>
    </w:pPr>
    <w:rPr>
      <w:rFonts w:ascii="Arial" w:hAnsi="Arial"/>
      <w:color w:val="003A6D" w:themeColor="text1"/>
      <w:sz w:val="20"/>
    </w:rPr>
  </w:style>
  <w:style w:type="paragraph" w:styleId="TOC2">
    <w:name w:val="toc 2"/>
    <w:basedOn w:val="Normal"/>
    <w:next w:val="Normal"/>
    <w:autoRedefine/>
    <w:rsid w:val="00C7348F"/>
    <w:pPr>
      <w:spacing w:before="100" w:after="100" w:line="240" w:lineRule="exact"/>
      <w:ind w:left="221"/>
    </w:pPr>
    <w:rPr>
      <w:rFonts w:ascii="Arial" w:hAnsi="Arial"/>
      <w:b/>
      <w:color w:val="777877" w:themeColor="accent1"/>
      <w:sz w:val="20"/>
    </w:rPr>
  </w:style>
  <w:style w:type="paragraph" w:styleId="TOC3">
    <w:name w:val="toc 3"/>
    <w:basedOn w:val="Normal"/>
    <w:next w:val="Normal"/>
    <w:autoRedefine/>
    <w:rsid w:val="00C7348F"/>
    <w:pPr>
      <w:spacing w:before="60" w:after="60" w:line="240" w:lineRule="exact"/>
      <w:ind w:left="442"/>
    </w:pPr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F70C6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0C63"/>
    <w:rPr>
      <w:rFonts w:ascii="Calibri" w:hAnsi="Calibri" w:cs="Consolas"/>
      <w:sz w:val="22"/>
      <w:szCs w:val="21"/>
      <w:lang w:val="en-AU"/>
    </w:rPr>
  </w:style>
  <w:style w:type="paragraph" w:styleId="ListParagraph">
    <w:name w:val="List Paragraph"/>
    <w:aliases w:val="L,List Paragraph1,List Paragraph11,Recommendation,bullet point list,Bullet point,DDM Gen Text,List Paragraph - bullets,NFP GP Bulleted List,List Paragraph Number,0Bullet,Body text,Bullet Point,Bullets,Content descriptions,Indented bullet"/>
    <w:basedOn w:val="Normal"/>
    <w:link w:val="ListParagraphChar"/>
    <w:uiPriority w:val="34"/>
    <w:qFormat/>
    <w:rsid w:val="001211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B5E"/>
    <w:rPr>
      <w:rFonts w:ascii="Tahoma" w:eastAsiaTheme="minorEastAsia" w:hAnsi="Tahoma" w:cs="Tahoma"/>
      <w:sz w:val="16"/>
      <w:szCs w:val="16"/>
      <w:lang w:val="en-AU" w:eastAsia="zh-CN"/>
    </w:rPr>
  </w:style>
  <w:style w:type="paragraph" w:styleId="BodyText">
    <w:name w:val="Body Text"/>
    <w:basedOn w:val="Normal"/>
    <w:link w:val="BodyTextChar"/>
    <w:uiPriority w:val="1"/>
    <w:qFormat/>
    <w:rsid w:val="004E6DEC"/>
    <w:pPr>
      <w:widowControl w:val="0"/>
      <w:spacing w:before="135" w:after="0" w:line="240" w:lineRule="auto"/>
      <w:ind w:left="752"/>
    </w:pPr>
    <w:rPr>
      <w:rFonts w:ascii="Arial" w:eastAsia="Arial" w:hAnsi="Arial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6DEC"/>
    <w:rPr>
      <w:rFonts w:ascii="Arial" w:eastAsia="Arial" w:hAnsi="Arial"/>
      <w:sz w:val="19"/>
      <w:szCs w:val="19"/>
    </w:rPr>
  </w:style>
  <w:style w:type="character" w:customStyle="1" w:styleId="Heading4Char">
    <w:name w:val="Heading 4 Char"/>
    <w:basedOn w:val="DefaultParagraphFont"/>
    <w:link w:val="Heading4"/>
    <w:rsid w:val="00AC49C7"/>
    <w:rPr>
      <w:rFonts w:asciiTheme="majorHAnsi" w:eastAsiaTheme="majorEastAsia" w:hAnsiTheme="majorHAnsi" w:cstheme="majorBidi"/>
      <w:i/>
      <w:iCs/>
      <w:color w:val="595959" w:themeColor="accent1" w:themeShade="BF"/>
      <w:sz w:val="22"/>
      <w:szCs w:val="22"/>
      <w:lang w:val="en-AU" w:eastAsia="zh-CN"/>
    </w:rPr>
  </w:style>
  <w:style w:type="paragraph" w:customStyle="1" w:styleId="TableParagraph">
    <w:name w:val="Table Paragraph"/>
    <w:basedOn w:val="Normal"/>
    <w:uiPriority w:val="1"/>
    <w:qFormat/>
    <w:rsid w:val="00FD5D9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D26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1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212F94"/>
    <w:rPr>
      <w:b/>
      <w:bCs/>
      <w:i w:val="0"/>
      <w:iCs w:val="0"/>
    </w:rPr>
  </w:style>
  <w:style w:type="character" w:customStyle="1" w:styleId="st1">
    <w:name w:val="st1"/>
    <w:basedOn w:val="DefaultParagraphFont"/>
    <w:rsid w:val="00212F94"/>
  </w:style>
  <w:style w:type="paragraph" w:customStyle="1" w:styleId="Default">
    <w:name w:val="Default"/>
    <w:rsid w:val="00F9369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y0nh2b">
    <w:name w:val="y0nh2b"/>
    <w:basedOn w:val="DefaultParagraphFont"/>
    <w:rsid w:val="00FD6A51"/>
  </w:style>
  <w:style w:type="character" w:styleId="CommentReference">
    <w:name w:val="annotation reference"/>
    <w:basedOn w:val="DefaultParagraphFont"/>
    <w:semiHidden/>
    <w:unhideWhenUsed/>
    <w:rsid w:val="006668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68DB"/>
    <w:rPr>
      <w:rFonts w:eastAsiaTheme="minorEastAsia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68DB"/>
    <w:rPr>
      <w:rFonts w:eastAsiaTheme="minorEastAsia"/>
      <w:b/>
      <w:bCs/>
      <w:sz w:val="20"/>
      <w:szCs w:val="20"/>
      <w:lang w:val="en-AU" w:eastAsia="zh-CN"/>
    </w:rPr>
  </w:style>
  <w:style w:type="paragraph" w:customStyle="1" w:styleId="FedBody912">
    <w:name w:val="Fed Body 9/12"/>
    <w:basedOn w:val="Normal"/>
    <w:qFormat/>
    <w:rsid w:val="00DB1474"/>
    <w:pPr>
      <w:tabs>
        <w:tab w:val="left" w:pos="2835"/>
        <w:tab w:val="left" w:pos="5670"/>
        <w:tab w:val="left" w:pos="8505"/>
        <w:tab w:val="left" w:pos="11340"/>
      </w:tabs>
      <w:spacing w:before="100" w:after="100" w:line="240" w:lineRule="exact"/>
    </w:pPr>
    <w:rPr>
      <w:rFonts w:ascii="Arial" w:hAnsi="Arial"/>
      <w:sz w:val="18"/>
    </w:rPr>
  </w:style>
  <w:style w:type="table" w:styleId="TableGridLight">
    <w:name w:val="Grid Table Light"/>
    <w:basedOn w:val="TableNormal"/>
    <w:uiPriority w:val="40"/>
    <w:rsid w:val="001E7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L Char,List Paragraph1 Char,List Paragraph11 Char,Recommendation Char,bullet point list Char,Bullet point Char,DDM Gen Text Char,List Paragraph - bullets Char,NFP GP Bulleted List Char,List Paragraph Number Char,0Bullet Char"/>
    <w:basedOn w:val="DefaultParagraphFont"/>
    <w:link w:val="ListParagraph"/>
    <w:uiPriority w:val="34"/>
    <w:locked/>
    <w:rsid w:val="001E7053"/>
    <w:rPr>
      <w:rFonts w:eastAsiaTheme="minorEastAsia"/>
      <w:sz w:val="22"/>
      <w:szCs w:val="22"/>
      <w:lang w:val="en-AU" w:eastAsia="zh-CN"/>
    </w:rPr>
  </w:style>
  <w:style w:type="table" w:styleId="GridTable4">
    <w:name w:val="Grid Table 4"/>
    <w:basedOn w:val="TableNormal"/>
    <w:uiPriority w:val="49"/>
    <w:rsid w:val="008C652D"/>
    <w:tblPr>
      <w:tblStyleRowBandSize w:val="1"/>
      <w:tblStyleColBandSize w:val="1"/>
      <w:tblBorders>
        <w:top w:val="single" w:sz="4" w:space="0" w:color="0E8DFF" w:themeColor="text1" w:themeTint="99"/>
        <w:left w:val="single" w:sz="4" w:space="0" w:color="0E8DFF" w:themeColor="text1" w:themeTint="99"/>
        <w:bottom w:val="single" w:sz="4" w:space="0" w:color="0E8DFF" w:themeColor="text1" w:themeTint="99"/>
        <w:right w:val="single" w:sz="4" w:space="0" w:color="0E8DFF" w:themeColor="text1" w:themeTint="99"/>
        <w:insideH w:val="single" w:sz="4" w:space="0" w:color="0E8DFF" w:themeColor="text1" w:themeTint="99"/>
        <w:insideV w:val="single" w:sz="4" w:space="0" w:color="0E8D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6D" w:themeColor="text1"/>
          <w:left w:val="single" w:sz="4" w:space="0" w:color="003A6D" w:themeColor="text1"/>
          <w:bottom w:val="single" w:sz="4" w:space="0" w:color="003A6D" w:themeColor="text1"/>
          <w:right w:val="single" w:sz="4" w:space="0" w:color="003A6D" w:themeColor="text1"/>
          <w:insideH w:val="nil"/>
          <w:insideV w:val="nil"/>
        </w:tcBorders>
        <w:shd w:val="clear" w:color="auto" w:fill="003A6D" w:themeFill="text1"/>
      </w:tcPr>
    </w:tblStylePr>
    <w:tblStylePr w:type="lastRow">
      <w:rPr>
        <w:b/>
        <w:bCs/>
      </w:rPr>
      <w:tblPr/>
      <w:tcPr>
        <w:tcBorders>
          <w:top w:val="double" w:sz="4" w:space="0" w:color="003A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9FF" w:themeFill="text1" w:themeFillTint="33"/>
      </w:tcPr>
    </w:tblStylePr>
    <w:tblStylePr w:type="band1Horz">
      <w:tblPr/>
      <w:tcPr>
        <w:shd w:val="clear" w:color="auto" w:fill="AED9FF" w:themeFill="text1" w:themeFillTint="33"/>
      </w:tcPr>
    </w:tblStylePr>
  </w:style>
  <w:style w:type="table" w:styleId="ListTable3">
    <w:name w:val="List Table 3"/>
    <w:basedOn w:val="TableNormal"/>
    <w:uiPriority w:val="48"/>
    <w:rsid w:val="008C652D"/>
    <w:tblPr>
      <w:tblStyleRowBandSize w:val="1"/>
      <w:tblStyleColBandSize w:val="1"/>
      <w:tblBorders>
        <w:top w:val="single" w:sz="4" w:space="0" w:color="003A6D" w:themeColor="text1"/>
        <w:left w:val="single" w:sz="4" w:space="0" w:color="003A6D" w:themeColor="text1"/>
        <w:bottom w:val="single" w:sz="4" w:space="0" w:color="003A6D" w:themeColor="text1"/>
        <w:right w:val="single" w:sz="4" w:space="0" w:color="003A6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A6D" w:themeFill="text1"/>
      </w:tcPr>
    </w:tblStylePr>
    <w:tblStylePr w:type="lastRow">
      <w:rPr>
        <w:b/>
        <w:bCs/>
      </w:rPr>
      <w:tblPr/>
      <w:tcPr>
        <w:tcBorders>
          <w:top w:val="double" w:sz="4" w:space="0" w:color="003A6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A6D" w:themeColor="text1"/>
          <w:right w:val="single" w:sz="4" w:space="0" w:color="003A6D" w:themeColor="text1"/>
        </w:tcBorders>
      </w:tcPr>
    </w:tblStylePr>
    <w:tblStylePr w:type="band1Horz">
      <w:tblPr/>
      <w:tcPr>
        <w:tcBorders>
          <w:top w:val="single" w:sz="4" w:space="0" w:color="003A6D" w:themeColor="text1"/>
          <w:bottom w:val="single" w:sz="4" w:space="0" w:color="003A6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A6D" w:themeColor="text1"/>
          <w:left w:val="nil"/>
        </w:tcBorders>
      </w:tcPr>
    </w:tblStylePr>
    <w:tblStylePr w:type="swCell">
      <w:tblPr/>
      <w:tcPr>
        <w:tcBorders>
          <w:top w:val="double" w:sz="4" w:space="0" w:color="003A6D" w:themeColor="text1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FB4736"/>
    <w:tblPr>
      <w:tblStyleRowBandSize w:val="1"/>
      <w:tblStyleColBandSize w:val="1"/>
      <w:tblBorders>
        <w:top w:val="single" w:sz="4" w:space="0" w:color="F8DAA5" w:themeColor="accent6" w:themeTint="66"/>
        <w:left w:val="single" w:sz="4" w:space="0" w:color="F8DAA5" w:themeColor="accent6" w:themeTint="66"/>
        <w:bottom w:val="single" w:sz="4" w:space="0" w:color="F8DAA5" w:themeColor="accent6" w:themeTint="66"/>
        <w:right w:val="single" w:sz="4" w:space="0" w:color="F8DAA5" w:themeColor="accent6" w:themeTint="66"/>
        <w:insideH w:val="single" w:sz="4" w:space="0" w:color="F8DAA5" w:themeColor="accent6" w:themeTint="66"/>
        <w:insideV w:val="single" w:sz="4" w:space="0" w:color="F8DA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C8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8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5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.secretariat@federation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otinatos\Downloads\FED%20043%201_Memo%20_19_TEMPLATE.dotx" TargetMode="External"/></Relationships>
</file>

<file path=word/theme/theme1.xml><?xml version="1.0" encoding="utf-8"?>
<a:theme xmlns:a="http://schemas.openxmlformats.org/drawingml/2006/main" name="Office Theme">
  <a:themeElements>
    <a:clrScheme name=" Federation University Theme">
      <a:dk1>
        <a:srgbClr val="003A6D"/>
      </a:dk1>
      <a:lt1>
        <a:sysClr val="window" lastClr="FFFFFF"/>
      </a:lt1>
      <a:dk2>
        <a:srgbClr val="004A8D"/>
      </a:dk2>
      <a:lt2>
        <a:srgbClr val="F0E9E4"/>
      </a:lt2>
      <a:accent1>
        <a:srgbClr val="777877"/>
      </a:accent1>
      <a:accent2>
        <a:srgbClr val="008791"/>
      </a:accent2>
      <a:accent3>
        <a:srgbClr val="66B042"/>
      </a:accent3>
      <a:accent4>
        <a:srgbClr val="421455"/>
      </a:accent4>
      <a:accent5>
        <a:srgbClr val="C0004D"/>
      </a:accent5>
      <a:accent6>
        <a:srgbClr val="EEA420"/>
      </a:accent6>
      <a:hlink>
        <a:srgbClr val="777877"/>
      </a:hlink>
      <a:folHlink>
        <a:srgbClr val="A5A6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9337019CBE4587232207FCA76622" ma:contentTypeVersion="13" ma:contentTypeDescription="Create a new document." ma:contentTypeScope="" ma:versionID="27d5c5e1cdf63b40c0ad8e1ce01fc3e0">
  <xsd:schema xmlns:xsd="http://www.w3.org/2001/XMLSchema" xmlns:xs="http://www.w3.org/2001/XMLSchema" xmlns:p="http://schemas.microsoft.com/office/2006/metadata/properties" xmlns:ns3="51eb21dc-9131-40a5-8216-93cdc40f45f9" xmlns:ns4="33e2641e-d42f-491c-80fa-bcfc68dab3e3" targetNamespace="http://schemas.microsoft.com/office/2006/metadata/properties" ma:root="true" ma:fieldsID="68fa00159f1aad6c4116966217f49d03" ns3:_="" ns4:_="">
    <xsd:import namespace="51eb21dc-9131-40a5-8216-93cdc40f45f9"/>
    <xsd:import namespace="33e2641e-d42f-491c-80fa-bcfc68dab3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21dc-9131-40a5-8216-93cdc40f4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2641e-d42f-491c-80fa-bcfc68dab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98FE-084A-40EC-BE40-9130B296D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4D5D3-A581-4153-9D98-302F984800B5}">
  <ds:schemaRefs>
    <ds:schemaRef ds:uri="http://schemas.microsoft.com/office/infopath/2007/PartnerControls"/>
    <ds:schemaRef ds:uri="http://purl.org/dc/terms/"/>
    <ds:schemaRef ds:uri="33e2641e-d42f-491c-80fa-bcfc68dab3e3"/>
    <ds:schemaRef ds:uri="http://schemas.microsoft.com/office/2006/documentManagement/types"/>
    <ds:schemaRef ds:uri="http://purl.org/dc/elements/1.1/"/>
    <ds:schemaRef ds:uri="http://schemas.microsoft.com/office/2006/metadata/properties"/>
    <ds:schemaRef ds:uri="51eb21dc-9131-40a5-8216-93cdc40f45f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DB0864-E8D6-40AC-A85A-BA54FC5C4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b21dc-9131-40a5-8216-93cdc40f45f9"/>
    <ds:schemaRef ds:uri="33e2641e-d42f-491c-80fa-bcfc68dab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94A06-970B-4E9D-99C8-922FE0B7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 043 1_Memo _19_TEMPLATE</Template>
  <TotalTime>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Celtink Creative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Fotinatos</dc:creator>
  <cp:lastModifiedBy>Felicity Counsel</cp:lastModifiedBy>
  <cp:revision>5</cp:revision>
  <cp:lastPrinted>2018-07-18T04:12:00Z</cp:lastPrinted>
  <dcterms:created xsi:type="dcterms:W3CDTF">2020-03-30T01:31:00Z</dcterms:created>
  <dcterms:modified xsi:type="dcterms:W3CDTF">2020-03-30T05:08:00Z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0x010100FAE29337019CBE4587232207FCA76622</vt:lpwstr>
  </property>
  <property fmtid="{D5CDD505-2E9C-101B-9397-08002B2CF9AE}" pid="11" name="Order">
    <vt:r8>100</vt:r8>
  </property>
  <property fmtid="{D5CDD505-2E9C-101B-9397-08002B2CF9AE}" pid="12" name="_dlc_DocIdItemGuid">
    <vt:lpwstr>0e0a1838-d723-4889-8baf-4761f95d2530</vt:lpwstr>
  </property>
</Properties>
</file>