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52" w:rsidRPr="00B03952" w:rsidRDefault="00B03952" w:rsidP="00B03952">
      <w:pPr>
        <w:outlineLvl w:val="0"/>
        <w:rPr>
          <w:rFonts w:ascii="Arial" w:hAnsi="Arial" w:cs="Arial"/>
          <w:sz w:val="20"/>
          <w:szCs w:val="20"/>
          <w:lang w:val="en-US" w:eastAsia="en-AU"/>
        </w:rPr>
      </w:pPr>
      <w:r w:rsidRPr="00B03952">
        <w:rPr>
          <w:rFonts w:ascii="Arial" w:hAnsi="Arial" w:cs="Arial"/>
          <w:b/>
          <w:bCs/>
          <w:sz w:val="20"/>
          <w:szCs w:val="20"/>
          <w:lang w:val="en-US" w:eastAsia="en-AU"/>
        </w:rPr>
        <w:t>From:</w:t>
      </w:r>
      <w:r w:rsidRPr="00B03952">
        <w:rPr>
          <w:rFonts w:ascii="Arial" w:hAnsi="Arial" w:cs="Arial"/>
          <w:sz w:val="20"/>
          <w:szCs w:val="20"/>
          <w:lang w:val="en-US" w:eastAsia="en-AU"/>
        </w:rPr>
        <w:t xml:space="preserve"> </w:t>
      </w:r>
      <w:proofErr w:type="spellStart"/>
      <w:r w:rsidRPr="00B03952">
        <w:rPr>
          <w:rFonts w:ascii="Arial" w:hAnsi="Arial" w:cs="Arial"/>
          <w:sz w:val="20"/>
          <w:szCs w:val="20"/>
          <w:lang w:val="en-US" w:eastAsia="en-AU"/>
        </w:rPr>
        <w:t>Laba</w:t>
      </w:r>
      <w:proofErr w:type="spellEnd"/>
      <w:r w:rsidRPr="00B03952">
        <w:rPr>
          <w:rFonts w:ascii="Arial" w:hAnsi="Arial" w:cs="Arial"/>
          <w:sz w:val="20"/>
          <w:szCs w:val="20"/>
          <w:lang w:val="en-US" w:eastAsia="en-AU"/>
        </w:rPr>
        <w:t>, Vera V &lt;</w:t>
      </w:r>
      <w:hyperlink r:id="rId4" w:history="1">
        <w:r w:rsidRPr="00B03952">
          <w:rPr>
            <w:rStyle w:val="Hyperlink"/>
            <w:rFonts w:ascii="Arial" w:hAnsi="Arial" w:cs="Arial"/>
            <w:sz w:val="20"/>
            <w:szCs w:val="20"/>
            <w:lang w:val="en-US" w:eastAsia="en-AU"/>
          </w:rPr>
          <w:t>laba.vera.v@edumail.vic.gov.au</w:t>
        </w:r>
      </w:hyperlink>
      <w:r w:rsidRPr="00B03952">
        <w:rPr>
          <w:rFonts w:ascii="Arial" w:hAnsi="Arial" w:cs="Arial"/>
          <w:sz w:val="20"/>
          <w:szCs w:val="20"/>
          <w:lang w:val="en-US" w:eastAsia="en-AU"/>
        </w:rPr>
        <w:t xml:space="preserve">&gt; </w:t>
      </w:r>
      <w:r w:rsidRPr="00B03952">
        <w:rPr>
          <w:rFonts w:ascii="Arial" w:hAnsi="Arial" w:cs="Arial"/>
          <w:sz w:val="20"/>
          <w:szCs w:val="20"/>
          <w:lang w:val="en-US" w:eastAsia="en-AU"/>
        </w:rPr>
        <w:br/>
      </w:r>
      <w:r w:rsidRPr="00B03952">
        <w:rPr>
          <w:rFonts w:ascii="Arial" w:hAnsi="Arial" w:cs="Arial"/>
          <w:b/>
          <w:bCs/>
          <w:sz w:val="20"/>
          <w:szCs w:val="20"/>
          <w:lang w:val="en-US" w:eastAsia="en-AU"/>
        </w:rPr>
        <w:t>Sent:</w:t>
      </w:r>
      <w:r w:rsidRPr="00B03952">
        <w:rPr>
          <w:rFonts w:ascii="Arial" w:hAnsi="Arial" w:cs="Arial"/>
          <w:sz w:val="20"/>
          <w:szCs w:val="20"/>
          <w:lang w:val="en-US" w:eastAsia="en-AU"/>
        </w:rPr>
        <w:t xml:space="preserve"> Tuesday, 3 March 2020 11:09 AM</w:t>
      </w:r>
      <w:r w:rsidRPr="00B03952">
        <w:rPr>
          <w:rFonts w:ascii="Arial" w:hAnsi="Arial" w:cs="Arial"/>
          <w:sz w:val="20"/>
          <w:szCs w:val="20"/>
          <w:lang w:val="en-US" w:eastAsia="en-AU"/>
        </w:rPr>
        <w:br/>
      </w:r>
      <w:r w:rsidRPr="00B03952">
        <w:rPr>
          <w:rFonts w:ascii="Arial" w:hAnsi="Arial" w:cs="Arial"/>
          <w:b/>
          <w:bCs/>
          <w:sz w:val="20"/>
          <w:szCs w:val="20"/>
          <w:lang w:val="en-US" w:eastAsia="en-AU"/>
        </w:rPr>
        <w:t>To:</w:t>
      </w:r>
      <w:r w:rsidRPr="00B03952">
        <w:rPr>
          <w:rFonts w:ascii="Arial" w:hAnsi="Arial" w:cs="Arial"/>
          <w:sz w:val="20"/>
          <w:szCs w:val="20"/>
          <w:lang w:val="en-US" w:eastAsia="en-AU"/>
        </w:rPr>
        <w:t xml:space="preserve"> </w:t>
      </w:r>
      <w:proofErr w:type="spellStart"/>
      <w:r w:rsidRPr="00B03952">
        <w:rPr>
          <w:rFonts w:ascii="Arial" w:hAnsi="Arial" w:cs="Arial"/>
          <w:sz w:val="20"/>
          <w:szCs w:val="20"/>
          <w:lang w:val="en-US" w:eastAsia="en-AU"/>
        </w:rPr>
        <w:t>Laba</w:t>
      </w:r>
      <w:proofErr w:type="spellEnd"/>
      <w:r w:rsidRPr="00B03952">
        <w:rPr>
          <w:rFonts w:ascii="Arial" w:hAnsi="Arial" w:cs="Arial"/>
          <w:sz w:val="20"/>
          <w:szCs w:val="20"/>
          <w:lang w:val="en-US" w:eastAsia="en-AU"/>
        </w:rPr>
        <w:t>, Vera V &lt;</w:t>
      </w:r>
      <w:hyperlink r:id="rId5" w:history="1">
        <w:r w:rsidRPr="00B03952">
          <w:rPr>
            <w:rStyle w:val="Hyperlink"/>
            <w:rFonts w:ascii="Arial" w:hAnsi="Arial" w:cs="Arial"/>
            <w:sz w:val="20"/>
            <w:szCs w:val="20"/>
            <w:lang w:val="en-US" w:eastAsia="en-AU"/>
          </w:rPr>
          <w:t>laba.vera.v@edumail.vic.gov.au</w:t>
        </w:r>
      </w:hyperlink>
      <w:r w:rsidRPr="00B03952">
        <w:rPr>
          <w:rFonts w:ascii="Arial" w:hAnsi="Arial" w:cs="Arial"/>
          <w:sz w:val="20"/>
          <w:szCs w:val="20"/>
          <w:lang w:val="en-US" w:eastAsia="en-AU"/>
        </w:rPr>
        <w:t>&gt;</w:t>
      </w:r>
      <w:r w:rsidRPr="00B03952">
        <w:rPr>
          <w:rFonts w:ascii="Arial" w:hAnsi="Arial" w:cs="Arial"/>
          <w:sz w:val="20"/>
          <w:szCs w:val="20"/>
          <w:lang w:val="en-US" w:eastAsia="en-AU"/>
        </w:rPr>
        <w:br/>
      </w:r>
      <w:r w:rsidRPr="00B03952">
        <w:rPr>
          <w:rFonts w:ascii="Arial" w:hAnsi="Arial" w:cs="Arial"/>
          <w:b/>
          <w:bCs/>
          <w:sz w:val="20"/>
          <w:szCs w:val="20"/>
          <w:lang w:val="en-US" w:eastAsia="en-AU"/>
        </w:rPr>
        <w:t>Subject:</w:t>
      </w:r>
      <w:r w:rsidRPr="00B03952">
        <w:rPr>
          <w:rFonts w:ascii="Arial" w:hAnsi="Arial" w:cs="Arial"/>
          <w:sz w:val="20"/>
          <w:szCs w:val="20"/>
          <w:lang w:val="en-US" w:eastAsia="en-AU"/>
        </w:rPr>
        <w:t xml:space="preserve"> SVTS 11.1 validation rule impact and further communication</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Dear SMS Vendors,</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This email is to provide further updates to the status of our Validation rule reform and give you an understanding on some possible enquiries you may receive from your clients as a consequence.</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 xml:space="preserve">Last Friday and yesterday all TAFEs and private providers were either emailed or sent an enquiry detailing the impact of our SVTS 11.1 validation rule changes on their recent data sent </w:t>
      </w:r>
      <w:bookmarkStart w:id="0" w:name="_GoBack"/>
      <w:bookmarkEnd w:id="0"/>
      <w:r w:rsidRPr="00B03952">
        <w:rPr>
          <w:rFonts w:ascii="Arial" w:hAnsi="Arial" w:cs="Arial"/>
          <w:sz w:val="20"/>
          <w:szCs w:val="20"/>
        </w:rPr>
        <w:t>to the Department.  The communication was in the form of a text providing some explanatory details and an excel file with the actual validation rule and error description.  While to a large majority the impact is very small (one type of error), there are a few providers who will receive a many errors but still for only one or two error types.</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We have asked that each provider review and fix these errors as soon as possible. The schedule for the implementation is on the 18</w:t>
      </w:r>
      <w:r w:rsidRPr="00B03952">
        <w:rPr>
          <w:rFonts w:ascii="Arial" w:hAnsi="Arial" w:cs="Arial"/>
          <w:sz w:val="20"/>
          <w:szCs w:val="20"/>
          <w:vertAlign w:val="superscript"/>
        </w:rPr>
        <w:t>th</w:t>
      </w:r>
      <w:r w:rsidRPr="00B03952">
        <w:rPr>
          <w:rFonts w:ascii="Arial" w:hAnsi="Arial" w:cs="Arial"/>
          <w:sz w:val="20"/>
          <w:szCs w:val="20"/>
        </w:rPr>
        <w:t xml:space="preserve"> of March and considering this first reform includes FORM errors, it is essential for them to be fixed before any successful upload can occur. Some of the validations have been delayed due to the impact on RTOs. Please refer to attached schedule for more information on implementation dates.</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Below I have tabled the most common errors being triggered and a sample error message so that you too can understand the type of errors and assist your clients should they call you in the first instance.  You will note that for the messaging of generic FORM errors, we needed to provide some identifier to make it easier for providers to target the source of the errors.  The Identifier is provided as a line number followed by the most unique identifiers in the relevant files and then the data elements in error.  We anticipate that these will be sufficient to identify data in error and hope that you can work with your clients in developing a methodology or process as to how they can easily find these errors in their data.  As always we do NOT recommend that any fixes be done directly in the NAT files, therefore line numbers should only be used by SMS Vendors to explain how your clients can then address the errors in their SMS.</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b/>
          <w:bCs/>
          <w:sz w:val="20"/>
          <w:szCs w:val="20"/>
          <w:u w:val="single"/>
        </w:rPr>
      </w:pPr>
      <w:r w:rsidRPr="00B03952">
        <w:rPr>
          <w:rFonts w:ascii="Arial" w:hAnsi="Arial" w:cs="Arial"/>
          <w:b/>
          <w:bCs/>
          <w:sz w:val="20"/>
          <w:szCs w:val="20"/>
          <w:u w:val="single"/>
        </w:rPr>
        <w:t>Form Validation Rules</w:t>
      </w:r>
    </w:p>
    <w:p w:rsidR="00B03952" w:rsidRPr="00B03952" w:rsidRDefault="00B03952" w:rsidP="00B03952">
      <w:pPr>
        <w:rPr>
          <w:rFonts w:ascii="Arial" w:hAnsi="Arial" w:cs="Arial"/>
          <w:sz w:val="20"/>
          <w:szCs w:val="20"/>
        </w:rPr>
      </w:pPr>
    </w:p>
    <w:tbl>
      <w:tblPr>
        <w:tblW w:w="14630" w:type="dxa"/>
        <w:tblInd w:w="-3" w:type="dxa"/>
        <w:tblCellMar>
          <w:left w:w="0" w:type="dxa"/>
          <w:right w:w="0" w:type="dxa"/>
        </w:tblCellMar>
        <w:tblLook w:val="04A0" w:firstRow="1" w:lastRow="0" w:firstColumn="1" w:lastColumn="0" w:noHBand="0" w:noVBand="1"/>
      </w:tblPr>
      <w:tblGrid>
        <w:gridCol w:w="1124"/>
        <w:gridCol w:w="3274"/>
        <w:gridCol w:w="3118"/>
        <w:gridCol w:w="1701"/>
        <w:gridCol w:w="1843"/>
        <w:gridCol w:w="1984"/>
        <w:gridCol w:w="1586"/>
      </w:tblGrid>
      <w:tr w:rsidR="00B03952" w:rsidRPr="00B03952" w:rsidTr="00B03952">
        <w:trPr>
          <w:trHeight w:val="516"/>
        </w:trPr>
        <w:tc>
          <w:tcPr>
            <w:tcW w:w="112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tcPr>
          <w:p w:rsidR="00B03952" w:rsidRPr="00B03952" w:rsidRDefault="00B03952">
            <w:pPr>
              <w:rPr>
                <w:rFonts w:ascii="Arial" w:hAnsi="Arial" w:cs="Arial"/>
                <w:sz w:val="20"/>
                <w:szCs w:val="20"/>
              </w:rPr>
            </w:pPr>
          </w:p>
        </w:tc>
        <w:tc>
          <w:tcPr>
            <w:tcW w:w="3274"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B03952" w:rsidRPr="00B03952" w:rsidRDefault="00B03952">
            <w:pPr>
              <w:rPr>
                <w:rFonts w:ascii="Arial" w:hAnsi="Arial" w:cs="Arial"/>
                <w:sz w:val="20"/>
                <w:szCs w:val="20"/>
              </w:rPr>
            </w:pPr>
            <w:r w:rsidRPr="00B03952">
              <w:rPr>
                <w:rFonts w:ascii="Arial" w:hAnsi="Arial" w:cs="Arial"/>
                <w:color w:val="000000"/>
                <w:sz w:val="20"/>
                <w:szCs w:val="20"/>
              </w:rPr>
              <w:t> </w:t>
            </w:r>
          </w:p>
        </w:tc>
        <w:tc>
          <w:tcPr>
            <w:tcW w:w="31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03952" w:rsidRPr="00B03952" w:rsidRDefault="00B03952">
            <w:pPr>
              <w:rPr>
                <w:rFonts w:ascii="Arial" w:hAnsi="Arial" w:cs="Arial"/>
                <w:sz w:val="20"/>
                <w:szCs w:val="20"/>
              </w:rPr>
            </w:pPr>
            <w:r w:rsidRPr="00B03952">
              <w:rPr>
                <w:rFonts w:ascii="Arial" w:hAnsi="Arial" w:cs="Arial"/>
                <w:color w:val="000000"/>
                <w:sz w:val="20"/>
                <w:szCs w:val="20"/>
              </w:rPr>
              <w:t> </w:t>
            </w:r>
          </w:p>
        </w:tc>
        <w:tc>
          <w:tcPr>
            <w:tcW w:w="3544" w:type="dxa"/>
            <w:gridSpan w:val="2"/>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TAFE</w:t>
            </w:r>
          </w:p>
        </w:tc>
        <w:tc>
          <w:tcPr>
            <w:tcW w:w="3570" w:type="dxa"/>
            <w:gridSpan w:val="2"/>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PRIV</w:t>
            </w:r>
          </w:p>
        </w:tc>
      </w:tr>
      <w:tr w:rsidR="00B03952" w:rsidRPr="00B03952" w:rsidTr="00B03952">
        <w:trPr>
          <w:trHeight w:val="591"/>
        </w:trPr>
        <w:tc>
          <w:tcPr>
            <w:tcW w:w="1124" w:type="dxa"/>
            <w:tcBorders>
              <w:top w:val="nil"/>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Validation Rule ID</w:t>
            </w:r>
          </w:p>
        </w:tc>
        <w:tc>
          <w:tcPr>
            <w:tcW w:w="3274" w:type="dxa"/>
            <w:tcBorders>
              <w:top w:val="nil"/>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Description</w:t>
            </w:r>
          </w:p>
        </w:tc>
        <w:tc>
          <w:tcPr>
            <w:tcW w:w="3118" w:type="dxa"/>
            <w:tcBorders>
              <w:top w:val="nil"/>
              <w:left w:val="nil"/>
              <w:bottom w:val="single" w:sz="8" w:space="0" w:color="auto"/>
              <w:right w:val="single" w:sz="8" w:space="0" w:color="auto"/>
            </w:tcBorders>
            <w:shd w:val="clear" w:color="auto" w:fill="C00000"/>
            <w:noWrap/>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Error Message</w:t>
            </w:r>
          </w:p>
        </w:tc>
        <w:tc>
          <w:tcPr>
            <w:tcW w:w="1701" w:type="dxa"/>
            <w:tcBorders>
              <w:top w:val="nil"/>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Number of Providers Triggering Error</w:t>
            </w:r>
          </w:p>
        </w:tc>
        <w:tc>
          <w:tcPr>
            <w:tcW w:w="1843" w:type="dxa"/>
            <w:tcBorders>
              <w:top w:val="nil"/>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Number of Errors</w:t>
            </w:r>
          </w:p>
        </w:tc>
        <w:tc>
          <w:tcPr>
            <w:tcW w:w="1984" w:type="dxa"/>
            <w:tcBorders>
              <w:top w:val="nil"/>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Number of Providers Triggering Error</w:t>
            </w:r>
          </w:p>
        </w:tc>
        <w:tc>
          <w:tcPr>
            <w:tcW w:w="1586" w:type="dxa"/>
            <w:tcBorders>
              <w:top w:val="nil"/>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rsidR="00B03952" w:rsidRPr="00B03952" w:rsidRDefault="00B03952">
            <w:pPr>
              <w:jc w:val="center"/>
              <w:rPr>
                <w:rFonts w:ascii="Arial" w:hAnsi="Arial" w:cs="Arial"/>
                <w:sz w:val="20"/>
                <w:szCs w:val="20"/>
              </w:rPr>
            </w:pPr>
            <w:r w:rsidRPr="00B03952">
              <w:rPr>
                <w:rFonts w:ascii="Arial" w:hAnsi="Arial" w:cs="Arial"/>
                <w:color w:val="FFFFFF"/>
                <w:sz w:val="20"/>
                <w:szCs w:val="20"/>
              </w:rPr>
              <w:t>Number of Errors</w:t>
            </w:r>
          </w:p>
        </w:tc>
      </w:tr>
      <w:tr w:rsidR="00B03952" w:rsidRPr="00B03952" w:rsidTr="00B03952">
        <w:trPr>
          <w:trHeight w:val="594"/>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2</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2: Data values must match valid values as specified in the Victorian VET Student Statistical Collection Guidelines.</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Line ‘{0}’ with Unique identifier '{1}' of the NAT '{2}' file, the '{3}' data element has value '{4}', this is an invalid value.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45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14</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150</w:t>
            </w:r>
          </w:p>
        </w:tc>
      </w:tr>
      <w:tr w:rsidR="00B03952" w:rsidRPr="00B03952" w:rsidTr="00B03952">
        <w:trPr>
          <w:trHeight w:val="1188"/>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lastRenderedPageBreak/>
              <w:t>3</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3: The value of each data element must match the format identified in the Victorian VET Student Statistical Collection Guidelines</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Line ‘{0}’ with Unique identifier '{1}' of the NAT '{2}' file, the '{3}' data element has value '{4}', this is an invalid data element length or invalid value.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69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62</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11271</w:t>
            </w:r>
          </w:p>
        </w:tc>
      </w:tr>
      <w:tr w:rsidR="00B03952" w:rsidRPr="00B03952" w:rsidTr="00B03952">
        <w:trPr>
          <w:trHeight w:val="891"/>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4</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4: The submission contains data elements of invalid format or data type.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Line ‘{0}’ with Unique identifier '{1}' of the NAT '{2}' file, the '{3}' data element has value '{4}', this is an invalid format or type.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eastAsia="Times New Roman" w:hAnsi="Arial" w:cs="Arial"/>
                <w:sz w:val="20"/>
                <w:szCs w:val="20"/>
                <w:lang w:eastAsia="en-AU"/>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2</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111</w:t>
            </w:r>
          </w:p>
        </w:tc>
      </w:tr>
      <w:tr w:rsidR="00B03952" w:rsidRPr="00B03952" w:rsidTr="00B03952">
        <w:trPr>
          <w:trHeight w:val="594"/>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5</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5: The data element is mandatory in the collection and must not be blank or empty.</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Line '{0}' of the NAT '{1}' file, the '{2}' data element must not be blank or empty.</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28</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4151</w:t>
            </w:r>
          </w:p>
        </w:tc>
      </w:tr>
      <w:tr w:rsidR="00B03952" w:rsidRPr="00B03952" w:rsidTr="00B03952">
        <w:trPr>
          <w:trHeight w:val="891"/>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6</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6: The value of each data element must be within the value range identified in the Victorian VET Student Statistical Collection Guidelines.</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Line ‘{0}’ with Unique identifier '{1}' of the NAT '{2}' file, the '{3}' data element has value '{4}', this is outside the valid range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eastAsia="Times New Roman" w:hAnsi="Arial" w:cs="Arial"/>
                <w:sz w:val="20"/>
                <w:szCs w:val="20"/>
                <w:lang w:eastAsia="en-AU"/>
              </w:rPr>
            </w:pPr>
          </w:p>
        </w:tc>
      </w:tr>
      <w:tr w:rsidR="00B03952" w:rsidRPr="00B03952" w:rsidTr="00B03952">
        <w:trPr>
          <w:trHeight w:val="594"/>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8</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8: invalid length</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Line "{0}" in file "{1}" length "{2}" but "{3}" expected</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eastAsia="Times New Roman" w:hAnsi="Arial" w:cs="Arial"/>
                <w:sz w:val="20"/>
                <w:szCs w:val="20"/>
                <w:lang w:eastAsia="en-AU"/>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3</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4955</w:t>
            </w:r>
          </w:p>
        </w:tc>
      </w:tr>
      <w:tr w:rsidR="00B03952" w:rsidRPr="00B03952" w:rsidTr="00B03952">
        <w:trPr>
          <w:trHeight w:val="297"/>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20001</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20001: The Training Organisation Delivery Location file</w:t>
            </w:r>
            <w:proofErr w:type="gramStart"/>
            <w:r w:rsidRPr="00B03952">
              <w:rPr>
                <w:rFonts w:ascii="Arial" w:hAnsi="Arial" w:cs="Arial"/>
                <w:color w:val="000000"/>
                <w:sz w:val="20"/>
                <w:szCs w:val="20"/>
                <w:lang w:eastAsia="en-AU"/>
              </w:rPr>
              <w:t>  must</w:t>
            </w:r>
            <w:proofErr w:type="gramEnd"/>
            <w:r w:rsidRPr="00B03952">
              <w:rPr>
                <w:rFonts w:ascii="Arial" w:hAnsi="Arial" w:cs="Arial"/>
                <w:color w:val="000000"/>
                <w:sz w:val="20"/>
                <w:szCs w:val="20"/>
                <w:lang w:eastAsia="en-AU"/>
              </w:rPr>
              <w:t xml:space="preserve"> have at least one record.</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No records found in the Training Organisation Delivery Location (NAT00020) file   - this file must have at least one record.</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eastAsia="Times New Roman" w:hAnsi="Arial" w:cs="Arial"/>
                <w:sz w:val="20"/>
                <w:szCs w:val="20"/>
                <w:lang w:eastAsia="en-AU"/>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1</w:t>
            </w:r>
          </w:p>
        </w:tc>
      </w:tr>
      <w:tr w:rsidR="00B03952" w:rsidRPr="00B03952" w:rsidTr="00B03952">
        <w:trPr>
          <w:trHeight w:val="1066"/>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120087</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120087: For at least one program enrolment for a Client ID, Program ID and Program Commencement Date combination on the NAT00120 file, a record must also exist on the NAT00130.</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3952" w:rsidRPr="00B03952" w:rsidRDefault="00B03952">
            <w:pPr>
              <w:rPr>
                <w:rFonts w:ascii="Arial" w:hAnsi="Arial" w:cs="Arial"/>
                <w:color w:val="000000"/>
                <w:sz w:val="20"/>
                <w:szCs w:val="20"/>
                <w:lang w:eastAsia="en-AU"/>
              </w:rPr>
            </w:pPr>
            <w:r w:rsidRPr="00B03952">
              <w:rPr>
                <w:rFonts w:ascii="Arial" w:hAnsi="Arial" w:cs="Arial"/>
                <w:color w:val="000000"/>
                <w:sz w:val="20"/>
                <w:szCs w:val="20"/>
                <w:lang w:eastAsia="en-AU"/>
              </w:rPr>
              <w:t>For Client ID "{0}" in Program ID "{1}", Program commencement date "{2}" and Program enrolment identifier "{3}", there must be a corresponding record on the NAT00130 file.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color w:val="000000"/>
                <w:sz w:val="20"/>
                <w:szCs w:val="20"/>
                <w:lang w:eastAsia="en-AU"/>
              </w:rPr>
              <w:t>39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sz w:val="20"/>
                <w:szCs w:val="20"/>
                <w:lang w:eastAsia="en-AU"/>
              </w:rPr>
              <w:t>6</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03952" w:rsidRPr="00B03952" w:rsidRDefault="00B03952">
            <w:pPr>
              <w:jc w:val="center"/>
              <w:rPr>
                <w:rFonts w:ascii="Arial" w:hAnsi="Arial" w:cs="Arial"/>
                <w:color w:val="000000"/>
                <w:sz w:val="20"/>
                <w:szCs w:val="20"/>
                <w:lang w:eastAsia="en-AU"/>
              </w:rPr>
            </w:pPr>
            <w:r w:rsidRPr="00B03952">
              <w:rPr>
                <w:rFonts w:ascii="Arial" w:hAnsi="Arial" w:cs="Arial"/>
                <w:sz w:val="20"/>
                <w:szCs w:val="20"/>
                <w:lang w:eastAsia="en-AU"/>
              </w:rPr>
              <w:t>173</w:t>
            </w:r>
          </w:p>
        </w:tc>
      </w:tr>
    </w:tbl>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The most common data elements* failing validations are:</w:t>
      </w:r>
    </w:p>
    <w:p w:rsidR="00B03952" w:rsidRPr="00B03952" w:rsidRDefault="00B03952" w:rsidP="00B03952">
      <w:pPr>
        <w:rPr>
          <w:rFonts w:ascii="Arial" w:hAnsi="Arial" w:cs="Arial"/>
          <w:sz w:val="20"/>
          <w:szCs w:val="20"/>
        </w:rPr>
      </w:pPr>
    </w:p>
    <w:tbl>
      <w:tblPr>
        <w:tblW w:w="14591" w:type="dxa"/>
        <w:tblCellMar>
          <w:left w:w="0" w:type="dxa"/>
          <w:right w:w="0" w:type="dxa"/>
        </w:tblCellMar>
        <w:tblLook w:val="04A0" w:firstRow="1" w:lastRow="0" w:firstColumn="1" w:lastColumn="0" w:noHBand="0" w:noVBand="1"/>
      </w:tblPr>
      <w:tblGrid>
        <w:gridCol w:w="3331"/>
        <w:gridCol w:w="11260"/>
      </w:tblGrid>
      <w:tr w:rsidR="00B03952" w:rsidRPr="00B03952" w:rsidTr="00B03952">
        <w:tc>
          <w:tcPr>
            <w:tcW w:w="3331" w:type="dxa"/>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Element</w:t>
            </w:r>
          </w:p>
        </w:tc>
        <w:tc>
          <w:tcPr>
            <w:tcW w:w="11260"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color w:val="FFFFFF"/>
                <w:sz w:val="20"/>
                <w:szCs w:val="20"/>
              </w:rPr>
              <w:t>Typical error</w:t>
            </w:r>
          </w:p>
        </w:tc>
      </w:tr>
      <w:tr w:rsidR="00B03952" w:rsidRPr="00B03952" w:rsidTr="00B03952">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Client Fees – Other</w:t>
            </w:r>
          </w:p>
        </w:tc>
        <w:tc>
          <w:tcPr>
            <w:tcW w:w="11260" w:type="dxa"/>
            <w:tcBorders>
              <w:top w:val="nil"/>
              <w:left w:val="nil"/>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Negatives values</w:t>
            </w:r>
          </w:p>
        </w:tc>
      </w:tr>
      <w:tr w:rsidR="00B03952" w:rsidRPr="00B03952" w:rsidTr="00B03952">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Client occupation identifier</w:t>
            </w:r>
          </w:p>
        </w:tc>
        <w:tc>
          <w:tcPr>
            <w:tcW w:w="11260" w:type="dxa"/>
            <w:tcBorders>
              <w:top w:val="nil"/>
              <w:left w:val="nil"/>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Invalid value – common invalid value reported “@”</w:t>
            </w:r>
          </w:p>
        </w:tc>
      </w:tr>
      <w:tr w:rsidR="00B03952" w:rsidRPr="00B03952" w:rsidTr="00B03952">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Workplace ABN and Delivery Provider ABN</w:t>
            </w:r>
          </w:p>
        </w:tc>
        <w:tc>
          <w:tcPr>
            <w:tcW w:w="11260" w:type="dxa"/>
            <w:tcBorders>
              <w:top w:val="nil"/>
              <w:left w:val="nil"/>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Invalid values / format – common mistake appears to be the inclusion of spaces preventing a valid 11 digit value to be reported. Example:  “12 345 678”  instead of “12345678910”</w:t>
            </w:r>
          </w:p>
        </w:tc>
      </w:tr>
      <w:tr w:rsidR="00B03952" w:rsidRPr="00B03952" w:rsidTr="00B03952">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State Identifier</w:t>
            </w:r>
          </w:p>
        </w:tc>
        <w:tc>
          <w:tcPr>
            <w:tcW w:w="11260" w:type="dxa"/>
            <w:tcBorders>
              <w:top w:val="nil"/>
              <w:left w:val="nil"/>
              <w:bottom w:val="single" w:sz="8" w:space="0" w:color="auto"/>
              <w:right w:val="single" w:sz="8" w:space="0" w:color="auto"/>
            </w:tcBorders>
            <w:tcMar>
              <w:top w:w="0" w:type="dxa"/>
              <w:left w:w="108" w:type="dxa"/>
              <w:bottom w:w="0" w:type="dxa"/>
              <w:right w:w="108" w:type="dxa"/>
            </w:tcMar>
            <w:hideMark/>
          </w:tcPr>
          <w:p w:rsidR="00B03952" w:rsidRPr="00B03952" w:rsidRDefault="00B03952">
            <w:pPr>
              <w:rPr>
                <w:rFonts w:ascii="Arial" w:hAnsi="Arial" w:cs="Arial"/>
                <w:sz w:val="20"/>
                <w:szCs w:val="20"/>
              </w:rPr>
            </w:pPr>
            <w:r w:rsidRPr="00B03952">
              <w:rPr>
                <w:rFonts w:ascii="Arial" w:hAnsi="Arial" w:cs="Arial"/>
                <w:sz w:val="20"/>
                <w:szCs w:val="20"/>
              </w:rPr>
              <w:t>Invalid values – common mistake appears to be the exclusion of the leading zeroes. Example “2” instead of “02”</w:t>
            </w:r>
          </w:p>
        </w:tc>
      </w:tr>
    </w:tbl>
    <w:p w:rsidR="00B03952" w:rsidRPr="00B03952" w:rsidRDefault="00B03952" w:rsidP="00B03952">
      <w:pPr>
        <w:rPr>
          <w:rFonts w:ascii="Arial" w:hAnsi="Arial" w:cs="Arial"/>
          <w:color w:val="0070C0"/>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*Note this is not an extensive list of all fields and errors encountered by RTOs</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 xml:space="preserve">We will continue to communicate with you on any further changes required as part of our Validation rule reform process. </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If you have any questions or concerns about the above, please contact me.</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r w:rsidRPr="00B03952">
        <w:rPr>
          <w:rFonts w:ascii="Arial" w:hAnsi="Arial" w:cs="Arial"/>
          <w:sz w:val="20"/>
          <w:szCs w:val="20"/>
        </w:rPr>
        <w:t>Kind regards,</w:t>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color w:val="000000"/>
          <w:sz w:val="20"/>
          <w:szCs w:val="20"/>
          <w:lang w:eastAsia="en-AU"/>
        </w:rPr>
      </w:pPr>
      <w:r w:rsidRPr="00B03952">
        <w:rPr>
          <w:rFonts w:ascii="Arial" w:hAnsi="Arial" w:cs="Arial"/>
          <w:b/>
          <w:bCs/>
          <w:color w:val="1F3864"/>
          <w:sz w:val="20"/>
          <w:szCs w:val="20"/>
          <w:lang w:eastAsia="en-AU"/>
        </w:rPr>
        <w:t xml:space="preserve">Vera </w:t>
      </w:r>
      <w:proofErr w:type="spellStart"/>
      <w:r w:rsidRPr="00B03952">
        <w:rPr>
          <w:rFonts w:ascii="Arial" w:hAnsi="Arial" w:cs="Arial"/>
          <w:b/>
          <w:bCs/>
          <w:color w:val="1F3864"/>
          <w:sz w:val="20"/>
          <w:szCs w:val="20"/>
          <w:lang w:eastAsia="en-AU"/>
        </w:rPr>
        <w:t>Laba</w:t>
      </w:r>
      <w:proofErr w:type="spellEnd"/>
      <w:r w:rsidRPr="00B03952">
        <w:rPr>
          <w:rFonts w:ascii="Arial" w:hAnsi="Arial" w:cs="Arial"/>
          <w:b/>
          <w:bCs/>
          <w:color w:val="1F3864"/>
          <w:sz w:val="20"/>
          <w:szCs w:val="20"/>
          <w:lang w:eastAsia="en-AU"/>
        </w:rPr>
        <w:t> |</w:t>
      </w:r>
      <w:r w:rsidRPr="00B03952">
        <w:rPr>
          <w:rFonts w:ascii="Arial" w:hAnsi="Arial" w:cs="Arial"/>
          <w:b/>
          <w:bCs/>
          <w:color w:val="2F5496"/>
          <w:sz w:val="20"/>
          <w:szCs w:val="20"/>
          <w:lang w:eastAsia="en-AU"/>
        </w:rPr>
        <w:t xml:space="preserve"> Operational Analysis and Standards Unit | T</w:t>
      </w:r>
      <w:r w:rsidRPr="00B03952">
        <w:rPr>
          <w:rFonts w:ascii="Arial" w:hAnsi="Arial" w:cs="Arial"/>
          <w:b/>
          <w:bCs/>
          <w:color w:val="1F497D"/>
          <w:sz w:val="20"/>
          <w:szCs w:val="20"/>
          <w:lang w:eastAsia="en-AU"/>
        </w:rPr>
        <w:t>MS</w:t>
      </w:r>
    </w:p>
    <w:p w:rsidR="00B03952" w:rsidRPr="00B03952" w:rsidRDefault="00B03952" w:rsidP="00B03952">
      <w:pPr>
        <w:rPr>
          <w:rFonts w:ascii="Arial" w:hAnsi="Arial" w:cs="Arial"/>
          <w:color w:val="767171"/>
          <w:sz w:val="20"/>
          <w:szCs w:val="20"/>
          <w:lang w:eastAsia="en-AU"/>
        </w:rPr>
      </w:pPr>
      <w:r w:rsidRPr="00B03952">
        <w:rPr>
          <w:rFonts w:ascii="Arial" w:hAnsi="Arial" w:cs="Arial"/>
          <w:b/>
          <w:bCs/>
          <w:color w:val="767171"/>
          <w:sz w:val="20"/>
          <w:szCs w:val="20"/>
          <w:lang w:eastAsia="en-AU"/>
        </w:rPr>
        <w:t>Department of Education and Training</w:t>
      </w:r>
    </w:p>
    <w:p w:rsidR="00B03952" w:rsidRPr="00B03952" w:rsidRDefault="00B03952" w:rsidP="00B03952">
      <w:pPr>
        <w:rPr>
          <w:rFonts w:ascii="Arial" w:hAnsi="Arial" w:cs="Arial"/>
          <w:color w:val="808080"/>
          <w:sz w:val="20"/>
          <w:szCs w:val="20"/>
          <w:lang w:eastAsia="en-AU"/>
        </w:rPr>
      </w:pPr>
      <w:r w:rsidRPr="00B03952">
        <w:rPr>
          <w:rFonts w:ascii="Arial" w:hAnsi="Arial" w:cs="Arial"/>
          <w:color w:val="808080"/>
          <w:sz w:val="20"/>
          <w:szCs w:val="20"/>
          <w:lang w:eastAsia="en-AU"/>
        </w:rPr>
        <w:t xml:space="preserve">L3, 2 Treasury Place, East Melbourne VIC 3002 </w:t>
      </w:r>
    </w:p>
    <w:p w:rsidR="00B03952" w:rsidRPr="00B03952" w:rsidRDefault="00B03952" w:rsidP="00B03952">
      <w:pPr>
        <w:rPr>
          <w:rFonts w:ascii="Arial" w:hAnsi="Arial" w:cs="Arial"/>
          <w:color w:val="000000"/>
          <w:sz w:val="20"/>
          <w:szCs w:val="20"/>
          <w:lang w:eastAsia="en-AU"/>
        </w:rPr>
      </w:pPr>
    </w:p>
    <w:p w:rsidR="00B03952" w:rsidRPr="00B03952" w:rsidRDefault="00B03952" w:rsidP="00B03952">
      <w:pPr>
        <w:rPr>
          <w:rFonts w:ascii="Arial" w:hAnsi="Arial" w:cs="Arial"/>
          <w:color w:val="767171"/>
          <w:sz w:val="20"/>
          <w:szCs w:val="20"/>
          <w:lang w:eastAsia="en-AU"/>
        </w:rPr>
      </w:pPr>
      <w:r w:rsidRPr="00B03952">
        <w:rPr>
          <w:rFonts w:ascii="Arial" w:hAnsi="Arial" w:cs="Arial"/>
          <w:color w:val="767171"/>
          <w:sz w:val="20"/>
          <w:szCs w:val="20"/>
          <w:lang w:eastAsia="en-AU"/>
        </w:rPr>
        <w:t>P: 7022 0613</w:t>
      </w:r>
    </w:p>
    <w:p w:rsidR="00B03952" w:rsidRPr="00B03952" w:rsidRDefault="00B03952" w:rsidP="00B03952">
      <w:pPr>
        <w:rPr>
          <w:rFonts w:ascii="Arial" w:hAnsi="Arial" w:cs="Arial"/>
          <w:color w:val="7F7F7F"/>
          <w:sz w:val="20"/>
          <w:szCs w:val="20"/>
          <w:lang w:eastAsia="en-AU"/>
        </w:rPr>
      </w:pPr>
      <w:r w:rsidRPr="00B03952">
        <w:rPr>
          <w:rFonts w:ascii="Arial" w:hAnsi="Arial" w:cs="Arial"/>
          <w:color w:val="7F7F7F"/>
          <w:sz w:val="20"/>
          <w:szCs w:val="20"/>
          <w:lang w:eastAsia="en-AU"/>
        </w:rPr>
        <w:t xml:space="preserve">E: </w:t>
      </w:r>
      <w:hyperlink r:id="rId6" w:history="1">
        <w:r w:rsidRPr="00B03952">
          <w:rPr>
            <w:rStyle w:val="Hyperlink"/>
            <w:rFonts w:ascii="Arial" w:hAnsi="Arial" w:cs="Arial"/>
            <w:color w:val="0000FF"/>
            <w:sz w:val="20"/>
            <w:szCs w:val="20"/>
            <w:lang w:eastAsia="en-AU"/>
          </w:rPr>
          <w:t>laba.vera.v@edumail.vic.gov.au</w:t>
        </w:r>
      </w:hyperlink>
    </w:p>
    <w:p w:rsidR="00B03952" w:rsidRPr="00B03952" w:rsidRDefault="00B03952" w:rsidP="00B03952">
      <w:pPr>
        <w:rPr>
          <w:rFonts w:ascii="Arial" w:hAnsi="Arial" w:cs="Arial"/>
          <w:color w:val="1F497D"/>
          <w:sz w:val="20"/>
          <w:szCs w:val="20"/>
          <w:lang w:eastAsia="en-AU"/>
        </w:rPr>
      </w:pPr>
      <w:r w:rsidRPr="00B03952">
        <w:rPr>
          <w:rFonts w:ascii="Arial" w:hAnsi="Arial" w:cs="Arial"/>
          <w:color w:val="7F7F7F"/>
          <w:sz w:val="20"/>
          <w:szCs w:val="20"/>
          <w:lang w:eastAsia="en-AU"/>
        </w:rPr>
        <w:t>W</w:t>
      </w:r>
      <w:r w:rsidRPr="00B03952">
        <w:rPr>
          <w:rFonts w:ascii="Arial" w:hAnsi="Arial" w:cs="Arial"/>
          <w:color w:val="1F497D"/>
          <w:sz w:val="20"/>
          <w:szCs w:val="20"/>
          <w:lang w:eastAsia="en-AU"/>
        </w:rPr>
        <w:t xml:space="preserve">: </w:t>
      </w:r>
      <w:hyperlink r:id="rId7" w:history="1">
        <w:r w:rsidRPr="00B03952">
          <w:rPr>
            <w:rStyle w:val="Hyperlink"/>
            <w:rFonts w:ascii="Arial" w:hAnsi="Arial" w:cs="Arial"/>
            <w:color w:val="0000FF"/>
            <w:sz w:val="20"/>
            <w:szCs w:val="20"/>
            <w:lang w:eastAsia="en-AU"/>
          </w:rPr>
          <w:t>www.education.vic.gov.au</w:t>
        </w:r>
      </w:hyperlink>
    </w:p>
    <w:p w:rsidR="00B03952" w:rsidRPr="00B03952" w:rsidRDefault="00B03952" w:rsidP="00B03952">
      <w:pPr>
        <w:rPr>
          <w:rFonts w:ascii="Arial" w:hAnsi="Arial" w:cs="Arial"/>
          <w:color w:val="000000"/>
          <w:sz w:val="20"/>
          <w:szCs w:val="20"/>
          <w:lang w:eastAsia="en-AU"/>
        </w:rPr>
      </w:pPr>
    </w:p>
    <w:p w:rsidR="00B03952" w:rsidRPr="00B03952" w:rsidRDefault="00B03952" w:rsidP="00B03952">
      <w:pPr>
        <w:rPr>
          <w:rFonts w:ascii="Arial" w:hAnsi="Arial" w:cs="Arial"/>
          <w:color w:val="000000"/>
          <w:sz w:val="20"/>
          <w:szCs w:val="20"/>
          <w:lang w:eastAsia="en-AU"/>
        </w:rPr>
      </w:pPr>
    </w:p>
    <w:p w:rsidR="00B03952" w:rsidRPr="00B03952" w:rsidRDefault="00B03952" w:rsidP="00B03952">
      <w:pPr>
        <w:rPr>
          <w:rFonts w:ascii="Arial" w:hAnsi="Arial" w:cs="Arial"/>
          <w:sz w:val="20"/>
          <w:szCs w:val="20"/>
          <w:lang w:eastAsia="en-AU"/>
        </w:rPr>
      </w:pPr>
      <w:r w:rsidRPr="00B03952">
        <w:rPr>
          <w:rFonts w:ascii="Arial" w:hAnsi="Arial" w:cs="Arial"/>
          <w:noProof/>
          <w:color w:val="1F497D"/>
          <w:sz w:val="20"/>
          <w:szCs w:val="20"/>
          <w:lang w:eastAsia="en-AU"/>
        </w:rPr>
        <w:drawing>
          <wp:inline distT="0" distB="0" distL="0" distR="0">
            <wp:extent cx="5324475" cy="752475"/>
            <wp:effectExtent l="0" t="0" r="9525" b="9525"/>
            <wp:docPr id="1" name="Picture 1" descr="SigBlock_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Block_DE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24475" cy="752475"/>
                    </a:xfrm>
                    <a:prstGeom prst="rect">
                      <a:avLst/>
                    </a:prstGeom>
                    <a:noFill/>
                    <a:ln>
                      <a:noFill/>
                    </a:ln>
                  </pic:spPr>
                </pic:pic>
              </a:graphicData>
            </a:graphic>
          </wp:inline>
        </w:drawing>
      </w: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rPr>
      </w:pPr>
    </w:p>
    <w:p w:rsidR="00B03952" w:rsidRPr="00B03952" w:rsidRDefault="00B03952" w:rsidP="00B03952">
      <w:pPr>
        <w:rPr>
          <w:rFonts w:ascii="Arial" w:hAnsi="Arial" w:cs="Arial"/>
          <w:sz w:val="20"/>
          <w:szCs w:val="20"/>
          <w:lang w:eastAsia="en-AU"/>
        </w:rPr>
      </w:pPr>
      <w:r w:rsidRPr="00B03952">
        <w:rPr>
          <w:rFonts w:ascii="Arial" w:hAnsi="Arial" w:cs="Arial"/>
          <w:sz w:val="20"/>
          <w:szCs w:val="20"/>
          <w:lang w:eastAsia="en-AU"/>
        </w:rPr>
        <w:t xml:space="preserve">IMPORTANT - This email and any attachments may be confidential. If received in error, please contact us and delete all copies. Before opening or using attachments check them for viruses and defects. Regardless of any loss, damage or consequence, whether caused by the negligence of the sender or not, resulting directly or indirectly from the use of any attached files our liability is limited to resupplying any affected attachments. Any representations or opinions expressed are those of the individual sender, and not necessarily those of the Department of Education and Training. </w:t>
      </w:r>
    </w:p>
    <w:p w:rsidR="00560A4B" w:rsidRPr="00B03952" w:rsidRDefault="00560A4B">
      <w:pPr>
        <w:rPr>
          <w:rFonts w:ascii="Arial" w:hAnsi="Arial" w:cs="Arial"/>
          <w:sz w:val="20"/>
          <w:szCs w:val="20"/>
        </w:rPr>
      </w:pPr>
    </w:p>
    <w:sectPr w:rsidR="00560A4B" w:rsidRPr="00B03952" w:rsidSect="00B039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52"/>
    <w:rsid w:val="00560A4B"/>
    <w:rsid w:val="00B03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DC53-6520-45DD-A329-F82EED3B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9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rotect-au.mimecast.com/s/YmvECBNqoWuP1qMkf6yonZ?domain=education.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a.vera.v@edumail.vic.gov.au" TargetMode="External"/><Relationship Id="rId11" Type="http://schemas.openxmlformats.org/officeDocument/2006/relationships/theme" Target="theme/theme1.xml"/><Relationship Id="rId5" Type="http://schemas.openxmlformats.org/officeDocument/2006/relationships/hyperlink" Target="mailto:laba.vera.v@edumail.vic.gov.au" TargetMode="External"/><Relationship Id="rId10" Type="http://schemas.openxmlformats.org/officeDocument/2006/relationships/fontTable" Target="fontTable.xml"/><Relationship Id="rId4" Type="http://schemas.openxmlformats.org/officeDocument/2006/relationships/hyperlink" Target="mailto:laba.vera.v@edumail.vic.gov.au" TargetMode="External"/><Relationship Id="rId9" Type="http://schemas.openxmlformats.org/officeDocument/2006/relationships/image" Target="cid:image001.jpg@01D5F14B.274B5F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Laba, Vera V &lt;laba.vera.v@edumail.vic.gov.au&gt;  Sent: Tuesday, 3 March 2020</vt:lpstr>
    </vt:vector>
  </TitlesOfParts>
  <Company>Federation University Australia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Warr</dc:creator>
  <cp:keywords/>
  <dc:description/>
  <cp:lastModifiedBy>Andrea Warr</cp:lastModifiedBy>
  <cp:revision>1</cp:revision>
  <dcterms:created xsi:type="dcterms:W3CDTF">2020-03-11T22:31:00Z</dcterms:created>
  <dcterms:modified xsi:type="dcterms:W3CDTF">2020-03-11T22:38:00Z</dcterms:modified>
</cp:coreProperties>
</file>