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085E" w14:textId="73A399FF" w:rsidR="00E105E3" w:rsidRDefault="005058F3" w:rsidP="008B7AC2">
      <w:pPr>
        <w:spacing w:after="120" w:line="240" w:lineRule="atLeast"/>
        <w:ind w:right="140"/>
        <w:rPr>
          <w:rFonts w:cs="Arial"/>
          <w:sz w:val="20"/>
        </w:rPr>
      </w:pPr>
      <w:r w:rsidRPr="005058F3">
        <w:rPr>
          <w:rFonts w:cs="Arial"/>
          <w:sz w:val="20"/>
        </w:rPr>
        <w:t xml:space="preserve">The </w:t>
      </w:r>
      <w:r w:rsidR="008B3D55">
        <w:rPr>
          <w:rFonts w:cs="Arial"/>
          <w:sz w:val="20"/>
        </w:rPr>
        <w:t>Committee for Ballarat Future Shapers (</w:t>
      </w:r>
      <w:proofErr w:type="spellStart"/>
      <w:r w:rsidR="008B3D55">
        <w:rPr>
          <w:rFonts w:cs="Arial"/>
          <w:sz w:val="20"/>
        </w:rPr>
        <w:t>LBWR</w:t>
      </w:r>
      <w:proofErr w:type="spellEnd"/>
      <w:r w:rsidR="008B3D55">
        <w:rPr>
          <w:rFonts w:cs="Arial"/>
          <w:sz w:val="20"/>
        </w:rPr>
        <w:t>) 2021 Community Leadership</w:t>
      </w:r>
      <w:r w:rsidRPr="005058F3">
        <w:rPr>
          <w:rFonts w:cs="Arial"/>
          <w:sz w:val="20"/>
        </w:rPr>
        <w:t xml:space="preserve"> Program</w:t>
      </w:r>
      <w:r w:rsidR="008B3D55">
        <w:rPr>
          <w:rFonts w:cs="Arial"/>
          <w:sz w:val="20"/>
        </w:rPr>
        <w:t xml:space="preserve"> </w:t>
      </w:r>
      <w:r w:rsidRPr="005058F3">
        <w:rPr>
          <w:rFonts w:cs="Arial"/>
          <w:sz w:val="20"/>
        </w:rPr>
        <w:t xml:space="preserve">is </w:t>
      </w:r>
      <w:r w:rsidR="008B3D55">
        <w:rPr>
          <w:rFonts w:cs="Arial"/>
          <w:sz w:val="20"/>
        </w:rPr>
        <w:t xml:space="preserve">a </w:t>
      </w:r>
      <w:r w:rsidR="00014845">
        <w:rPr>
          <w:rFonts w:cs="Arial"/>
          <w:sz w:val="20"/>
        </w:rPr>
        <w:t>10-month</w:t>
      </w:r>
      <w:r w:rsidR="008B3D55">
        <w:rPr>
          <w:rFonts w:cs="Arial"/>
          <w:sz w:val="20"/>
        </w:rPr>
        <w:t xml:space="preserve"> transformative leadership program focused on developing participants’ strategic understanding of the priorities facing the Ballarat region</w:t>
      </w:r>
      <w:r w:rsidR="00984903">
        <w:rPr>
          <w:rFonts w:cs="Arial"/>
          <w:sz w:val="20"/>
        </w:rPr>
        <w:t xml:space="preserve"> </w:t>
      </w:r>
      <w:r w:rsidR="00B343E3">
        <w:rPr>
          <w:rFonts w:cs="Arial"/>
          <w:sz w:val="20"/>
        </w:rPr>
        <w:t xml:space="preserve">and </w:t>
      </w:r>
      <w:r w:rsidR="008B3D55">
        <w:rPr>
          <w:rFonts w:cs="Arial"/>
          <w:sz w:val="20"/>
        </w:rPr>
        <w:t>giving them the skills, confidence and contacts to enhance their leadership impact.</w:t>
      </w:r>
    </w:p>
    <w:p w14:paraId="50C16708" w14:textId="6657AEB1" w:rsidR="00E105E3" w:rsidRDefault="003E4EBE" w:rsidP="008B7AC2">
      <w:pPr>
        <w:spacing w:after="120" w:line="240" w:lineRule="atLeast"/>
        <w:ind w:right="140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The </w:t>
      </w:r>
      <w:r w:rsidR="000E3428">
        <w:rPr>
          <w:rFonts w:eastAsia="Arial" w:cs="Arial"/>
          <w:b/>
          <w:bCs/>
          <w:sz w:val="20"/>
        </w:rPr>
        <w:t>U</w:t>
      </w:r>
      <w:r>
        <w:rPr>
          <w:rFonts w:eastAsia="Arial" w:cs="Arial"/>
          <w:b/>
          <w:bCs/>
          <w:sz w:val="20"/>
        </w:rPr>
        <w:t>niversity is seeking expression</w:t>
      </w:r>
      <w:r w:rsidR="00305D16"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z w:val="20"/>
        </w:rPr>
        <w:t xml:space="preserve"> of interest from staff within </w:t>
      </w:r>
      <w:r w:rsidR="000E3428">
        <w:rPr>
          <w:rFonts w:eastAsia="Arial" w:cs="Arial"/>
          <w:b/>
          <w:bCs/>
          <w:sz w:val="20"/>
        </w:rPr>
        <w:t>the Ballarat r</w:t>
      </w:r>
      <w:r>
        <w:rPr>
          <w:rFonts w:eastAsia="Arial" w:cs="Arial"/>
          <w:b/>
          <w:bCs/>
          <w:sz w:val="20"/>
        </w:rPr>
        <w:t xml:space="preserve">egion </w:t>
      </w:r>
      <w:r w:rsidR="00F56406" w:rsidRPr="30DFAFDA">
        <w:rPr>
          <w:rFonts w:eastAsia="Arial" w:cs="Arial"/>
          <w:b/>
          <w:bCs/>
          <w:sz w:val="20"/>
        </w:rPr>
        <w:t xml:space="preserve">with a </w:t>
      </w:r>
      <w:proofErr w:type="gramStart"/>
      <w:r w:rsidR="00F56406" w:rsidRPr="30DFAFDA">
        <w:rPr>
          <w:rFonts w:eastAsia="Arial" w:cs="Arial"/>
          <w:b/>
          <w:bCs/>
          <w:sz w:val="20"/>
        </w:rPr>
        <w:t>particular interest</w:t>
      </w:r>
      <w:proofErr w:type="gramEnd"/>
      <w:r w:rsidR="00F56406" w:rsidRPr="30DFAFDA">
        <w:rPr>
          <w:rFonts w:eastAsia="Arial" w:cs="Arial"/>
          <w:b/>
          <w:bCs/>
          <w:sz w:val="20"/>
        </w:rPr>
        <w:t xml:space="preserve"> in advancing their leadership capabilities </w:t>
      </w:r>
      <w:r>
        <w:rPr>
          <w:rFonts w:eastAsia="Arial" w:cs="Arial"/>
          <w:b/>
          <w:bCs/>
          <w:sz w:val="20"/>
        </w:rPr>
        <w:t xml:space="preserve">to attend </w:t>
      </w:r>
      <w:r w:rsidR="00225614">
        <w:rPr>
          <w:rFonts w:eastAsia="Arial" w:cs="Arial"/>
          <w:b/>
          <w:bCs/>
          <w:sz w:val="20"/>
        </w:rPr>
        <w:t>the c</w:t>
      </w:r>
      <w:r w:rsidR="004228F3">
        <w:rPr>
          <w:rFonts w:eastAsia="Arial" w:cs="Arial"/>
          <w:b/>
          <w:bCs/>
          <w:sz w:val="20"/>
        </w:rPr>
        <w:t xml:space="preserve">ommunity </w:t>
      </w:r>
      <w:r w:rsidR="00225614">
        <w:rPr>
          <w:rFonts w:eastAsia="Arial" w:cs="Arial"/>
          <w:b/>
          <w:bCs/>
          <w:sz w:val="20"/>
        </w:rPr>
        <w:t>l</w:t>
      </w:r>
      <w:r w:rsidR="004228F3">
        <w:rPr>
          <w:rFonts w:eastAsia="Arial" w:cs="Arial"/>
          <w:b/>
          <w:bCs/>
          <w:sz w:val="20"/>
        </w:rPr>
        <w:t xml:space="preserve">eadership </w:t>
      </w:r>
      <w:r w:rsidR="00225614">
        <w:rPr>
          <w:rFonts w:eastAsia="Arial" w:cs="Arial"/>
          <w:b/>
          <w:bCs/>
          <w:sz w:val="20"/>
        </w:rPr>
        <w:t>p</w:t>
      </w:r>
      <w:r w:rsidR="004228F3">
        <w:rPr>
          <w:rFonts w:eastAsia="Arial" w:cs="Arial"/>
          <w:b/>
          <w:bCs/>
          <w:sz w:val="20"/>
        </w:rPr>
        <w:t xml:space="preserve">rogram. </w:t>
      </w:r>
      <w:r w:rsidR="00087096">
        <w:rPr>
          <w:rFonts w:eastAsia="Arial" w:cs="Arial"/>
          <w:b/>
          <w:bCs/>
          <w:sz w:val="20"/>
        </w:rPr>
        <w:t>A maximum of two staff members</w:t>
      </w:r>
      <w:r w:rsidR="004228F3">
        <w:rPr>
          <w:rFonts w:eastAsia="Arial" w:cs="Arial"/>
          <w:b/>
          <w:bCs/>
          <w:sz w:val="20"/>
        </w:rPr>
        <w:t xml:space="preserve"> </w:t>
      </w:r>
      <w:r w:rsidR="00820BB8">
        <w:rPr>
          <w:rFonts w:eastAsia="Arial" w:cs="Arial"/>
          <w:b/>
          <w:bCs/>
          <w:sz w:val="20"/>
        </w:rPr>
        <w:t xml:space="preserve">will </w:t>
      </w:r>
      <w:r w:rsidR="00087096">
        <w:rPr>
          <w:rFonts w:eastAsia="Arial" w:cs="Arial"/>
          <w:b/>
          <w:bCs/>
          <w:sz w:val="20"/>
        </w:rPr>
        <w:t>receive financial support to complete the program.</w:t>
      </w:r>
      <w:r w:rsidR="00820BB8">
        <w:rPr>
          <w:rFonts w:eastAsia="Arial" w:cs="Arial"/>
          <w:b/>
          <w:bCs/>
          <w:sz w:val="20"/>
        </w:rPr>
        <w:t xml:space="preserve"> </w:t>
      </w:r>
    </w:p>
    <w:p w14:paraId="4D712C08" w14:textId="4CD59B3C" w:rsidR="00363101" w:rsidRPr="00363101" w:rsidRDefault="007B7346" w:rsidP="008B7AC2">
      <w:pPr>
        <w:spacing w:after="120" w:line="240" w:lineRule="atLeast"/>
        <w:ind w:right="140"/>
        <w:rPr>
          <w:rFonts w:eastAsia="Arial" w:cs="Arial"/>
          <w:sz w:val="20"/>
        </w:rPr>
      </w:pPr>
      <w:r w:rsidRPr="00363101">
        <w:rPr>
          <w:rFonts w:eastAsia="Arial" w:cs="Arial"/>
          <w:b/>
          <w:bCs/>
          <w:sz w:val="20"/>
        </w:rPr>
        <w:t>P</w:t>
      </w:r>
      <w:r w:rsidR="003E4EBE" w:rsidRPr="00363101">
        <w:rPr>
          <w:rFonts w:eastAsia="Arial" w:cs="Arial"/>
          <w:b/>
          <w:bCs/>
          <w:sz w:val="20"/>
        </w:rPr>
        <w:t>lease note</w:t>
      </w:r>
      <w:r w:rsidRPr="00363101">
        <w:rPr>
          <w:rFonts w:eastAsia="Arial" w:cs="Arial"/>
          <w:b/>
          <w:bCs/>
          <w:sz w:val="20"/>
        </w:rPr>
        <w:t>,</w:t>
      </w:r>
      <w:r w:rsidR="007C5C86" w:rsidRPr="00363101">
        <w:rPr>
          <w:rFonts w:eastAsia="Arial" w:cs="Arial"/>
          <w:b/>
          <w:bCs/>
          <w:sz w:val="20"/>
        </w:rPr>
        <w:t xml:space="preserve"> </w:t>
      </w:r>
      <w:r w:rsidR="007C5C86" w:rsidRPr="00363101">
        <w:rPr>
          <w:rFonts w:eastAsia="Arial" w:cs="Arial"/>
          <w:sz w:val="20"/>
        </w:rPr>
        <w:t>successful applicants will</w:t>
      </w:r>
      <w:r w:rsidR="004C2ACC">
        <w:rPr>
          <w:rFonts w:eastAsia="Arial" w:cs="Arial"/>
          <w:sz w:val="20"/>
        </w:rPr>
        <w:t xml:space="preserve"> still</w:t>
      </w:r>
      <w:r w:rsidR="007C5C86" w:rsidRPr="00363101">
        <w:rPr>
          <w:rFonts w:eastAsia="Arial" w:cs="Arial"/>
          <w:sz w:val="20"/>
        </w:rPr>
        <w:t xml:space="preserve"> be required to </w:t>
      </w:r>
      <w:r w:rsidR="008A7C07" w:rsidRPr="00363101">
        <w:rPr>
          <w:rFonts w:eastAsia="Arial" w:cs="Arial"/>
          <w:sz w:val="20"/>
        </w:rPr>
        <w:t>go</w:t>
      </w:r>
      <w:r w:rsidR="007C5C86" w:rsidRPr="00363101">
        <w:rPr>
          <w:rFonts w:eastAsia="Arial" w:cs="Arial"/>
          <w:sz w:val="20"/>
        </w:rPr>
        <w:t xml:space="preserve"> through the Committee for Ballara</w:t>
      </w:r>
      <w:r w:rsidR="00F56406" w:rsidRPr="00363101">
        <w:rPr>
          <w:rFonts w:eastAsia="Arial" w:cs="Arial"/>
          <w:sz w:val="20"/>
        </w:rPr>
        <w:t>t</w:t>
      </w:r>
      <w:r w:rsidR="008A7C07" w:rsidRPr="00363101">
        <w:rPr>
          <w:rFonts w:eastAsia="Arial" w:cs="Arial"/>
          <w:sz w:val="20"/>
        </w:rPr>
        <w:t xml:space="preserve"> application process</w:t>
      </w:r>
      <w:r w:rsidR="00F56406" w:rsidRPr="00363101">
        <w:rPr>
          <w:rFonts w:eastAsia="Arial" w:cs="Arial"/>
          <w:sz w:val="20"/>
        </w:rPr>
        <w:t xml:space="preserve"> and be accepted into the program</w:t>
      </w:r>
      <w:r w:rsidR="0052117A">
        <w:rPr>
          <w:rFonts w:eastAsia="Arial" w:cs="Arial"/>
          <w:sz w:val="20"/>
        </w:rPr>
        <w:t xml:space="preserve"> following support from the University</w:t>
      </w:r>
      <w:r w:rsidR="00F56406" w:rsidRPr="00363101">
        <w:rPr>
          <w:rFonts w:eastAsia="Arial" w:cs="Arial"/>
          <w:sz w:val="20"/>
        </w:rPr>
        <w:t>.</w:t>
      </w:r>
      <w:r w:rsidR="003E4EBE" w:rsidRPr="00363101">
        <w:rPr>
          <w:rFonts w:eastAsia="Arial" w:cs="Arial"/>
          <w:sz w:val="20"/>
        </w:rPr>
        <w:t xml:space="preserve"> </w:t>
      </w:r>
      <w:r w:rsidR="00986245">
        <w:rPr>
          <w:rFonts w:eastAsia="Arial" w:cs="Arial"/>
          <w:sz w:val="20"/>
        </w:rPr>
        <w:t xml:space="preserve">For more information about this process, please visit the </w:t>
      </w:r>
      <w:hyperlink r:id="rId12" w:history="1">
        <w:r w:rsidR="00986245" w:rsidRPr="00552A0C">
          <w:rPr>
            <w:rStyle w:val="Hyperlink"/>
            <w:rFonts w:eastAsia="Arial" w:cs="Arial"/>
            <w:sz w:val="20"/>
          </w:rPr>
          <w:t>Committee for Ballarat website</w:t>
        </w:r>
      </w:hyperlink>
      <w:r w:rsidR="00986245">
        <w:rPr>
          <w:rFonts w:eastAsia="Arial" w:cs="Arial"/>
          <w:sz w:val="20"/>
        </w:rPr>
        <w:t>.</w:t>
      </w:r>
    </w:p>
    <w:p w14:paraId="43EF709C" w14:textId="7A7F8AD3" w:rsidR="46972D75" w:rsidRPr="00363101" w:rsidRDefault="2D1FC7BB" w:rsidP="002C2274">
      <w:pPr>
        <w:rPr>
          <w:rFonts w:eastAsia="Arial" w:cs="Arial"/>
          <w:b/>
          <w:bCs/>
          <w:sz w:val="20"/>
        </w:rPr>
      </w:pPr>
      <w:r w:rsidRPr="30DFAFDA">
        <w:rPr>
          <w:rFonts w:eastAsia="Arial" w:cs="Arial"/>
          <w:b/>
          <w:bCs/>
          <w:sz w:val="20"/>
        </w:rPr>
        <w:t>Applicants must be employed on either of the following classifications:</w:t>
      </w:r>
      <w:r w:rsidR="003F1625">
        <w:rPr>
          <w:rFonts w:eastAsia="Arial" w:cs="Arial"/>
          <w:b/>
          <w:bCs/>
          <w:sz w:val="20"/>
        </w:rPr>
        <w:t xml:space="preserve"> </w:t>
      </w:r>
    </w:p>
    <w:p w14:paraId="25014D05" w14:textId="315A7160" w:rsidR="00D76E6A" w:rsidRPr="00D76E6A" w:rsidRDefault="00D76E6A" w:rsidP="00014845">
      <w:pPr>
        <w:pStyle w:val="ListParagraph"/>
        <w:numPr>
          <w:ilvl w:val="0"/>
          <w:numId w:val="4"/>
        </w:numPr>
        <w:spacing w:before="60" w:after="60" w:line="260" w:lineRule="exact"/>
        <w:ind w:left="425" w:right="142" w:hanging="357"/>
        <w:contextualSpacing w:val="0"/>
        <w:rPr>
          <w:rFonts w:ascii="Arial" w:hAnsi="Arial" w:cs="Arial"/>
        </w:rPr>
      </w:pPr>
      <w:r w:rsidRPr="00D76E6A">
        <w:rPr>
          <w:rFonts w:ascii="Arial" w:hAnsi="Arial" w:cs="Arial"/>
        </w:rPr>
        <w:t>General/Professional staff HEW</w:t>
      </w:r>
      <w:r w:rsidR="00E02F7B">
        <w:rPr>
          <w:rFonts w:ascii="Arial" w:hAnsi="Arial" w:cs="Arial"/>
        </w:rPr>
        <w:t xml:space="preserve"> </w:t>
      </w:r>
      <w:r w:rsidRPr="00D76E6A">
        <w:rPr>
          <w:rFonts w:ascii="Arial" w:hAnsi="Arial" w:cs="Arial"/>
        </w:rPr>
        <w:t>8 and above;</w:t>
      </w:r>
    </w:p>
    <w:p w14:paraId="2288E842" w14:textId="4B38D3E4" w:rsidR="00D76E6A" w:rsidRPr="00D76E6A" w:rsidRDefault="00D76E6A" w:rsidP="00014845">
      <w:pPr>
        <w:pStyle w:val="ListParagraph"/>
        <w:numPr>
          <w:ilvl w:val="0"/>
          <w:numId w:val="4"/>
        </w:numPr>
        <w:spacing w:before="60" w:after="60" w:line="260" w:lineRule="exact"/>
        <w:ind w:left="425" w:right="142" w:hanging="357"/>
        <w:contextualSpacing w:val="0"/>
        <w:rPr>
          <w:rFonts w:ascii="Arial" w:hAnsi="Arial" w:cs="Arial"/>
        </w:rPr>
      </w:pPr>
      <w:r w:rsidRPr="00D76E6A">
        <w:rPr>
          <w:rFonts w:ascii="Arial" w:hAnsi="Arial" w:cs="Arial"/>
        </w:rPr>
        <w:t>Academic staff</w:t>
      </w:r>
      <w:r>
        <w:rPr>
          <w:rFonts w:ascii="Arial" w:hAnsi="Arial" w:cs="Arial"/>
        </w:rPr>
        <w:t xml:space="preserve"> who are employed at Academic</w:t>
      </w:r>
      <w:r w:rsidRPr="00D76E6A">
        <w:rPr>
          <w:rFonts w:ascii="Arial" w:hAnsi="Arial" w:cs="Arial"/>
        </w:rPr>
        <w:t xml:space="preserve"> Level C and above; or</w:t>
      </w:r>
    </w:p>
    <w:p w14:paraId="3844F1E7" w14:textId="566E9849" w:rsidR="00BF5A21" w:rsidRPr="00BF5A21" w:rsidRDefault="00D76E6A" w:rsidP="00BF5A21">
      <w:pPr>
        <w:pStyle w:val="ListParagraph"/>
        <w:numPr>
          <w:ilvl w:val="0"/>
          <w:numId w:val="4"/>
        </w:numPr>
        <w:spacing w:before="60" w:after="120" w:line="260" w:lineRule="exact"/>
        <w:ind w:left="425" w:right="142" w:hanging="357"/>
        <w:contextualSpacing w:val="0"/>
        <w:rPr>
          <w:rFonts w:ascii="Arial" w:hAnsi="Arial" w:cs="Arial"/>
        </w:rPr>
      </w:pPr>
      <w:r w:rsidRPr="00D76E6A">
        <w:rPr>
          <w:rFonts w:ascii="Arial" w:hAnsi="Arial" w:cs="Arial"/>
        </w:rPr>
        <w:t>Federation TAFE staff who are employed as Education Managers or above.</w:t>
      </w: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5058F3" w:rsidRPr="005058F3" w14:paraId="3BA246ED" w14:textId="77777777" w:rsidTr="30DFAFDA">
        <w:trPr>
          <w:trHeight w:val="567"/>
        </w:trPr>
        <w:tc>
          <w:tcPr>
            <w:tcW w:w="10490" w:type="dxa"/>
            <w:shd w:val="clear" w:color="auto" w:fill="041243"/>
            <w:vAlign w:val="center"/>
          </w:tcPr>
          <w:p w14:paraId="05201A6C" w14:textId="743B2B0E" w:rsidR="005058F3" w:rsidRPr="00841DDB" w:rsidRDefault="00DE2496" w:rsidP="008B7AC2">
            <w:pPr>
              <w:spacing w:before="100" w:after="100"/>
              <w:ind w:left="363" w:right="170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841DDB">
              <w:rPr>
                <w:rFonts w:cs="Arial"/>
                <w:b/>
                <w:bCs/>
                <w:sz w:val="28"/>
              </w:rPr>
              <w:t xml:space="preserve">Submit your </w:t>
            </w:r>
            <w:proofErr w:type="spellStart"/>
            <w:r w:rsidRPr="00841DDB">
              <w:rPr>
                <w:rFonts w:cs="Arial"/>
                <w:b/>
                <w:bCs/>
                <w:sz w:val="28"/>
              </w:rPr>
              <w:t>EOI</w:t>
            </w:r>
            <w:proofErr w:type="spellEnd"/>
            <w:r w:rsidRPr="00841DDB">
              <w:rPr>
                <w:rFonts w:cs="Arial"/>
                <w:b/>
                <w:bCs/>
                <w:sz w:val="28"/>
              </w:rPr>
              <w:t xml:space="preserve"> by</w:t>
            </w:r>
            <w:r w:rsidR="005058F3" w:rsidRPr="00841DDB">
              <w:rPr>
                <w:rFonts w:cs="Arial"/>
                <w:b/>
                <w:bCs/>
                <w:sz w:val="28"/>
              </w:rPr>
              <w:t xml:space="preserve"> </w:t>
            </w:r>
            <w:r w:rsidRPr="00841DDB">
              <w:rPr>
                <w:rFonts w:cs="Arial"/>
                <w:b/>
                <w:bCs/>
                <w:sz w:val="28"/>
              </w:rPr>
              <w:t>25 January 2021</w:t>
            </w:r>
          </w:p>
        </w:tc>
      </w:tr>
      <w:tr w:rsidR="005058F3" w:rsidRPr="005058F3" w14:paraId="7938D9AC" w14:textId="77777777" w:rsidTr="30DFAFDA">
        <w:trPr>
          <w:trHeight w:val="2493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BC1BA25" w14:textId="77777777" w:rsidR="005058F3" w:rsidRPr="005058F3" w:rsidRDefault="00DE2496" w:rsidP="006030C1">
            <w:pPr>
              <w:pStyle w:val="FedBodyBulletIndent"/>
              <w:numPr>
                <w:ilvl w:val="0"/>
                <w:numId w:val="0"/>
              </w:numPr>
              <w:spacing w:before="120" w:after="120" w:line="260" w:lineRule="atLeast"/>
              <w:ind w:righ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10-month transformative leadership experience aims for you to:</w:t>
            </w:r>
          </w:p>
          <w:p w14:paraId="720EE1B3" w14:textId="77777777" w:rsidR="00DE2496" w:rsidRPr="00DE2496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6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DE2496">
              <w:rPr>
                <w:rFonts w:ascii="Arial" w:hAnsi="Arial" w:cs="Arial"/>
              </w:rPr>
              <w:t>Develop a strategic understanding of the priorities and challenges facing Ballarat and the region;</w:t>
            </w:r>
          </w:p>
          <w:p w14:paraId="3FF57C13" w14:textId="77777777" w:rsidR="00DE2496" w:rsidRPr="00DE2496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6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DE2496">
              <w:rPr>
                <w:rFonts w:ascii="Arial" w:hAnsi="Arial" w:cs="Arial"/>
              </w:rPr>
              <w:t>Gain access to local leaders and learn from national and international subject matter experts;</w:t>
            </w:r>
          </w:p>
          <w:p w14:paraId="47A5BC0B" w14:textId="77777777" w:rsidR="00DE2496" w:rsidRPr="00DE2496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6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DE2496">
              <w:rPr>
                <w:rFonts w:ascii="Arial" w:hAnsi="Arial" w:cs="Arial"/>
              </w:rPr>
              <w:t>Experience structured mentoring through personal partnership with an experienced community leader;</w:t>
            </w:r>
          </w:p>
          <w:p w14:paraId="3C2BD55A" w14:textId="77777777" w:rsidR="00DE2496" w:rsidRPr="00DE2496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6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DE2496">
              <w:rPr>
                <w:rFonts w:ascii="Arial" w:hAnsi="Arial" w:cs="Arial"/>
              </w:rPr>
              <w:t>Contribute to a hands-on leadership project working alongside local community organisations and strategic partners</w:t>
            </w:r>
            <w:r>
              <w:rPr>
                <w:rFonts w:ascii="Arial" w:hAnsi="Arial" w:cs="Arial"/>
              </w:rPr>
              <w:t>;</w:t>
            </w:r>
          </w:p>
          <w:p w14:paraId="78A4B1FD" w14:textId="77777777" w:rsidR="00E02F7B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6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DE2496">
              <w:rPr>
                <w:rFonts w:ascii="Arial" w:hAnsi="Arial" w:cs="Arial"/>
              </w:rPr>
              <w:t>Explore personal transformation through accredited insight tools, one-to-one coaching and individual learning plans</w:t>
            </w:r>
            <w:r>
              <w:rPr>
                <w:rFonts w:ascii="Arial" w:hAnsi="Arial" w:cs="Arial"/>
              </w:rPr>
              <w:t>; and</w:t>
            </w:r>
          </w:p>
          <w:p w14:paraId="090E0094" w14:textId="614D1E03" w:rsidR="005058F3" w:rsidRPr="00E02F7B" w:rsidRDefault="00DE2496" w:rsidP="008B7AC2">
            <w:pPr>
              <w:pStyle w:val="ListParagraph"/>
              <w:numPr>
                <w:ilvl w:val="0"/>
                <w:numId w:val="4"/>
              </w:numPr>
              <w:spacing w:before="60" w:after="120" w:line="260" w:lineRule="exact"/>
              <w:ind w:left="425" w:right="142" w:hanging="357"/>
              <w:contextualSpacing w:val="0"/>
              <w:rPr>
                <w:rFonts w:ascii="Arial" w:hAnsi="Arial" w:cs="Arial"/>
              </w:rPr>
            </w:pPr>
            <w:r w:rsidRPr="00E02F7B">
              <w:rPr>
                <w:rFonts w:ascii="Arial" w:hAnsi="Arial" w:cs="Arial"/>
              </w:rPr>
              <w:t>Share with others your personal leadership opportunities and challenges.</w:t>
            </w:r>
          </w:p>
        </w:tc>
      </w:tr>
    </w:tbl>
    <w:p w14:paraId="325D2F86" w14:textId="77777777" w:rsidR="00AC4E7D" w:rsidRPr="008B7AC2" w:rsidRDefault="00AC4E7D" w:rsidP="00AD1FFB">
      <w:pPr>
        <w:spacing w:line="240" w:lineRule="auto"/>
        <w:rPr>
          <w:rFonts w:cs="Arial"/>
          <w:sz w:val="6"/>
          <w:szCs w:val="6"/>
        </w:r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2835"/>
        <w:gridCol w:w="2698"/>
        <w:gridCol w:w="284"/>
      </w:tblGrid>
      <w:tr w:rsidR="005058F3" w:rsidRPr="005058F3" w14:paraId="61F595EF" w14:textId="77777777" w:rsidTr="005371E5">
        <w:trPr>
          <w:trHeight w:val="397"/>
        </w:trPr>
        <w:tc>
          <w:tcPr>
            <w:tcW w:w="10490" w:type="dxa"/>
            <w:gridSpan w:val="5"/>
            <w:shd w:val="clear" w:color="auto" w:fill="4D4D4F"/>
            <w:vAlign w:val="center"/>
          </w:tcPr>
          <w:p w14:paraId="65434D33" w14:textId="77777777" w:rsidR="005058F3" w:rsidRPr="005058F3" w:rsidRDefault="005058F3" w:rsidP="008B7AC2">
            <w:pPr>
              <w:spacing w:before="100" w:after="100" w:line="260" w:lineRule="exact"/>
              <w:rPr>
                <w:rFonts w:cs="Arial"/>
                <w:b/>
                <w:color w:val="FFFFFF" w:themeColor="background1"/>
                <w:sz w:val="20"/>
              </w:rPr>
            </w:pPr>
            <w:r w:rsidRPr="005058F3">
              <w:rPr>
                <w:rFonts w:cs="Arial"/>
                <w:b/>
                <w:color w:val="FFFFFF" w:themeColor="background1"/>
                <w:sz w:val="20"/>
              </w:rPr>
              <w:t>Applicant to complete</w:t>
            </w:r>
          </w:p>
        </w:tc>
      </w:tr>
      <w:tr w:rsidR="005058F3" w:rsidRPr="00AD1FFB" w14:paraId="1E0A6F12" w14:textId="77777777" w:rsidTr="00E02F7B"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2585EE0F" w14:textId="77777777" w:rsidR="005058F3" w:rsidRPr="00E02F7B" w:rsidRDefault="005058F3" w:rsidP="00AD1FFB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5058F3" w:rsidRPr="005058F3" w14:paraId="42B04F72" w14:textId="77777777" w:rsidTr="00E02F7B">
        <w:trPr>
          <w:trHeight w:val="113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53D32B" w14:textId="77777777" w:rsidR="005058F3" w:rsidRPr="005058F3" w:rsidRDefault="005058F3" w:rsidP="00E02F7B">
            <w:pPr>
              <w:spacing w:before="100" w:after="100" w:line="260" w:lineRule="exact"/>
              <w:rPr>
                <w:rFonts w:cs="Arial"/>
                <w:b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Name</w:t>
            </w:r>
          </w:p>
        </w:tc>
        <w:tc>
          <w:tcPr>
            <w:tcW w:w="8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D2FD" w14:textId="6C4CE997" w:rsidR="005058F3" w:rsidRPr="005058F3" w:rsidRDefault="005058F3" w:rsidP="007C7CD1">
            <w:pPr>
              <w:spacing w:before="120" w:after="120" w:line="260" w:lineRule="exact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320DB" w14:textId="77777777" w:rsidR="005058F3" w:rsidRPr="005058F3" w:rsidRDefault="005058F3" w:rsidP="007C7CD1">
            <w:pPr>
              <w:spacing w:before="120" w:after="120" w:line="260" w:lineRule="exact"/>
              <w:rPr>
                <w:rFonts w:cs="Arial"/>
                <w:sz w:val="20"/>
              </w:rPr>
            </w:pPr>
          </w:p>
        </w:tc>
      </w:tr>
      <w:tr w:rsidR="005058F3" w:rsidRPr="005058F3" w14:paraId="5BDE640E" w14:textId="77777777" w:rsidTr="00FD71FF">
        <w:trPr>
          <w:trHeight w:val="2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00E492BF" w14:textId="77777777" w:rsidR="005058F3" w:rsidRPr="00E02F7B" w:rsidRDefault="005058F3" w:rsidP="00FD71FF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5058F3" w:rsidRPr="005058F3" w14:paraId="3EC6D68F" w14:textId="77777777" w:rsidTr="00E02F7B">
        <w:trPr>
          <w:trHeight w:val="340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B14F8A" w14:textId="77777777" w:rsidR="005058F3" w:rsidRPr="005058F3" w:rsidRDefault="005058F3" w:rsidP="00E02F7B">
            <w:pPr>
              <w:spacing w:before="100" w:after="100"/>
              <w:ind w:right="-108"/>
              <w:rPr>
                <w:rFonts w:cs="Arial"/>
                <w:b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Position Title</w:t>
            </w:r>
          </w:p>
        </w:tc>
        <w:tc>
          <w:tcPr>
            <w:tcW w:w="8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5605D" w14:textId="399C634B" w:rsidR="005058F3" w:rsidRPr="005058F3" w:rsidRDefault="005058F3" w:rsidP="007C7CD1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8E93BE" w14:textId="77777777" w:rsidR="005058F3" w:rsidRPr="005058F3" w:rsidRDefault="005058F3" w:rsidP="007C7CD1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5058F3" w:rsidRPr="005058F3" w14:paraId="4F55D042" w14:textId="77777777" w:rsidTr="00E02F7B"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6D221393" w14:textId="77777777" w:rsidR="005058F3" w:rsidRPr="00E02F7B" w:rsidRDefault="005058F3" w:rsidP="00FD71FF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5058F3" w:rsidRPr="005058F3" w14:paraId="2B806034" w14:textId="77777777" w:rsidTr="00E02F7B">
        <w:trPr>
          <w:trHeight w:val="397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35682" w14:textId="77777777" w:rsidR="005058F3" w:rsidRPr="005058F3" w:rsidRDefault="005058F3" w:rsidP="00E02F7B">
            <w:pPr>
              <w:spacing w:before="120" w:after="100" w:line="260" w:lineRule="exact"/>
              <w:rPr>
                <w:rFonts w:cs="Arial"/>
                <w:b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School/Section</w:t>
            </w:r>
          </w:p>
        </w:tc>
        <w:tc>
          <w:tcPr>
            <w:tcW w:w="8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A8D99" w14:textId="57EEA0E8" w:rsidR="005058F3" w:rsidRPr="005058F3" w:rsidRDefault="005058F3" w:rsidP="007C7CD1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D6EE4B" w14:textId="77777777" w:rsidR="005058F3" w:rsidRPr="005058F3" w:rsidRDefault="005058F3" w:rsidP="007C7CD1">
            <w:pPr>
              <w:spacing w:before="100" w:after="100" w:line="260" w:lineRule="exact"/>
              <w:rPr>
                <w:rFonts w:cs="Arial"/>
                <w:sz w:val="20"/>
              </w:rPr>
            </w:pPr>
          </w:p>
        </w:tc>
      </w:tr>
      <w:tr w:rsidR="005058F3" w:rsidRPr="005058F3" w14:paraId="1094CCA5" w14:textId="77777777" w:rsidTr="00E02F7B"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76F78421" w14:textId="77777777" w:rsidR="005058F3" w:rsidRPr="00E02F7B" w:rsidRDefault="005058F3" w:rsidP="00FD71FF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5058F3" w:rsidRPr="005058F3" w14:paraId="0702E42D" w14:textId="77777777" w:rsidTr="00E02F7B">
        <w:trPr>
          <w:trHeight w:val="170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7B83B9" w14:textId="77777777" w:rsidR="005058F3" w:rsidRPr="005058F3" w:rsidRDefault="005058F3" w:rsidP="00E02F7B">
            <w:pPr>
              <w:spacing w:before="120" w:after="80"/>
              <w:ind w:right="-108"/>
              <w:rPr>
                <w:rFonts w:cs="Arial"/>
                <w:b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Campus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792960" w14:textId="58A51FDB" w:rsidR="005058F3" w:rsidRPr="005058F3" w:rsidRDefault="005058F3" w:rsidP="007C7CD1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350131" w14:textId="78F1BB8F" w:rsidR="005058F3" w:rsidRPr="005058F3" w:rsidRDefault="00DE2496" w:rsidP="00E02F7B">
            <w:pPr>
              <w:spacing w:before="80" w:after="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262626" w:themeColor="text1" w:themeTint="D9"/>
                <w:sz w:val="20"/>
              </w:rPr>
              <w:t>Employment</w:t>
            </w:r>
            <w:r w:rsidR="00E02F7B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r w:rsidR="005058F3" w:rsidRPr="005058F3">
              <w:rPr>
                <w:rFonts w:cs="Arial"/>
                <w:b/>
                <w:color w:val="262626" w:themeColor="text1" w:themeTint="D9"/>
                <w:sz w:val="20"/>
              </w:rPr>
              <w:t>classificatio</w:t>
            </w:r>
            <w:r w:rsidR="00E02F7B">
              <w:rPr>
                <w:rFonts w:cs="Arial"/>
                <w:b/>
                <w:color w:val="262626" w:themeColor="text1" w:themeTint="D9"/>
                <w:sz w:val="20"/>
              </w:rPr>
              <w:t>n</w:t>
            </w:r>
          </w:p>
        </w:tc>
        <w:tc>
          <w:tcPr>
            <w:tcW w:w="2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BB348" w14:textId="36114A6C" w:rsidR="005058F3" w:rsidRPr="005058F3" w:rsidRDefault="00DE2496" w:rsidP="00DE2496">
            <w:pPr>
              <w:tabs>
                <w:tab w:val="left" w:pos="2019"/>
              </w:tabs>
              <w:spacing w:before="80" w:after="8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999C03" w14:textId="77777777" w:rsidR="005058F3" w:rsidRPr="005058F3" w:rsidRDefault="005058F3" w:rsidP="007C7CD1">
            <w:pPr>
              <w:tabs>
                <w:tab w:val="left" w:pos="2165"/>
              </w:tabs>
              <w:spacing w:before="100" w:after="100"/>
              <w:ind w:left="322"/>
              <w:rPr>
                <w:rFonts w:cs="Arial"/>
                <w:sz w:val="20"/>
              </w:rPr>
            </w:pPr>
          </w:p>
        </w:tc>
      </w:tr>
      <w:tr w:rsidR="005058F3" w:rsidRPr="005058F3" w14:paraId="16532208" w14:textId="77777777" w:rsidTr="00E02F7B"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14F857F6" w14:textId="77777777" w:rsidR="005058F3" w:rsidRPr="00E02F7B" w:rsidRDefault="005058F3" w:rsidP="00FD71FF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5058F3" w:rsidRPr="005058F3" w14:paraId="1390CCB5" w14:textId="77777777" w:rsidTr="00E02F7B">
        <w:trPr>
          <w:trHeight w:val="454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4D4016" w14:textId="77777777" w:rsidR="005058F3" w:rsidRPr="005058F3" w:rsidRDefault="005058F3" w:rsidP="00E02F7B">
            <w:pPr>
              <w:spacing w:before="120" w:after="80" w:line="240" w:lineRule="exact"/>
              <w:rPr>
                <w:rFonts w:cs="Arial"/>
                <w:b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Email</w:t>
            </w:r>
          </w:p>
        </w:tc>
        <w:tc>
          <w:tcPr>
            <w:tcW w:w="8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041CA" w14:textId="0116CA1B" w:rsidR="005058F3" w:rsidRPr="005058F3" w:rsidRDefault="005058F3" w:rsidP="007C7CD1">
            <w:pPr>
              <w:spacing w:before="100" w:after="100" w:line="240" w:lineRule="auto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8CC41" w14:textId="77777777" w:rsidR="005058F3" w:rsidRPr="005058F3" w:rsidRDefault="005058F3" w:rsidP="007C7CD1">
            <w:pPr>
              <w:spacing w:before="140" w:after="140" w:line="240" w:lineRule="exact"/>
              <w:rPr>
                <w:rFonts w:cs="Arial"/>
                <w:sz w:val="20"/>
              </w:rPr>
            </w:pPr>
          </w:p>
        </w:tc>
      </w:tr>
      <w:tr w:rsidR="005058F3" w:rsidRPr="005058F3" w14:paraId="592B7C1B" w14:textId="77777777" w:rsidTr="00FD71FF">
        <w:trPr>
          <w:trHeight w:val="90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3509EF3B" w14:textId="77777777" w:rsidR="005058F3" w:rsidRPr="00E02F7B" w:rsidRDefault="005058F3" w:rsidP="00FD71FF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  <w:tr w:rsidR="00E02F7B" w:rsidRPr="005058F3" w14:paraId="5833D44F" w14:textId="77777777" w:rsidTr="00E02F7B">
        <w:trPr>
          <w:trHeight w:val="397"/>
        </w:trPr>
        <w:tc>
          <w:tcPr>
            <w:tcW w:w="183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44F132" w14:textId="77777777" w:rsidR="00E02F7B" w:rsidRPr="005058F3" w:rsidRDefault="00E02F7B" w:rsidP="00E02F7B">
            <w:pPr>
              <w:spacing w:before="120" w:after="140" w:line="240" w:lineRule="exact"/>
              <w:rPr>
                <w:rFonts w:cs="Arial"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Phone (work)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E5FFC1" w14:textId="46909FCC" w:rsidR="00E02F7B" w:rsidRPr="005058F3" w:rsidRDefault="00E02F7B" w:rsidP="007C7CD1">
            <w:pPr>
              <w:spacing w:before="100" w:after="100" w:line="240" w:lineRule="auto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57C2A0" w14:textId="77777777" w:rsidR="00E02F7B" w:rsidRPr="005058F3" w:rsidRDefault="00E02F7B" w:rsidP="00E02F7B">
            <w:pPr>
              <w:spacing w:before="140" w:after="140" w:line="240" w:lineRule="exact"/>
              <w:jc w:val="right"/>
              <w:rPr>
                <w:rFonts w:cs="Arial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>Phone (alternate)</w:t>
            </w:r>
          </w:p>
        </w:tc>
        <w:tc>
          <w:tcPr>
            <w:tcW w:w="2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25528" w14:textId="055317AC" w:rsidR="00E02F7B" w:rsidRPr="005058F3" w:rsidRDefault="00E02F7B" w:rsidP="007C7CD1">
            <w:pPr>
              <w:spacing w:before="100" w:after="100" w:line="240" w:lineRule="auto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19C1FC" w14:textId="77777777" w:rsidR="00E02F7B" w:rsidRPr="005058F3" w:rsidRDefault="00E02F7B" w:rsidP="007C7CD1">
            <w:pPr>
              <w:spacing w:before="140" w:after="140" w:line="260" w:lineRule="exact"/>
              <w:rPr>
                <w:rFonts w:cs="Arial"/>
                <w:sz w:val="20"/>
              </w:rPr>
            </w:pPr>
          </w:p>
        </w:tc>
      </w:tr>
      <w:tr w:rsidR="005058F3" w:rsidRPr="005058F3" w14:paraId="511519C6" w14:textId="77777777" w:rsidTr="00E02F7B"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5764CCE4" w14:textId="77777777" w:rsidR="005058F3" w:rsidRPr="00E02F7B" w:rsidRDefault="005058F3" w:rsidP="005058F3">
            <w:pPr>
              <w:spacing w:line="240" w:lineRule="auto"/>
              <w:rPr>
                <w:rFonts w:cs="Arial"/>
                <w:sz w:val="6"/>
                <w:szCs w:val="6"/>
                <w:bdr w:val="single" w:sz="18" w:space="0" w:color="FFFFFF" w:themeColor="background1"/>
              </w:rPr>
            </w:pPr>
          </w:p>
        </w:tc>
      </w:tr>
    </w:tbl>
    <w:p w14:paraId="3ED0060A" w14:textId="77777777" w:rsidR="00200DE0" w:rsidRPr="008B7AC2" w:rsidRDefault="00200DE0" w:rsidP="00E02F7B">
      <w:pPr>
        <w:spacing w:line="240" w:lineRule="auto"/>
        <w:rPr>
          <w:rFonts w:cs="Arial"/>
          <w:sz w:val="6"/>
          <w:szCs w:val="6"/>
        </w:rPr>
      </w:pPr>
    </w:p>
    <w:tbl>
      <w:tblPr>
        <w:tblStyle w:val="TableGrid"/>
        <w:tblW w:w="104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3402"/>
        <w:gridCol w:w="1277"/>
        <w:gridCol w:w="3684"/>
        <w:gridCol w:w="287"/>
      </w:tblGrid>
      <w:tr w:rsidR="00E02F7B" w14:paraId="2D801176" w14:textId="77777777" w:rsidTr="7101EDC8">
        <w:trPr>
          <w:trHeight w:val="1130"/>
        </w:trPr>
        <w:tc>
          <w:tcPr>
            <w:tcW w:w="10488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14:paraId="498CFD36" w14:textId="77777777" w:rsidR="00E02F7B" w:rsidRPr="005058F3" w:rsidRDefault="00E02F7B" w:rsidP="00E02F7B">
            <w:pPr>
              <w:spacing w:before="100" w:after="100" w:line="260" w:lineRule="exact"/>
              <w:ind w:right="360"/>
              <w:rPr>
                <w:rFonts w:cs="Arial"/>
                <w:color w:val="262626" w:themeColor="text1" w:themeTint="D9"/>
                <w:sz w:val="20"/>
              </w:rPr>
            </w:pP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 xml:space="preserve">Please type your answers into the space provided. </w:t>
            </w:r>
            <w:r w:rsidR="00473462">
              <w:rPr>
                <w:rFonts w:cs="Arial"/>
                <w:b/>
                <w:color w:val="262626" w:themeColor="text1" w:themeTint="D9"/>
                <w:sz w:val="20"/>
              </w:rPr>
              <w:t>Writing s</w:t>
            </w:r>
            <w:r w:rsidR="00473462" w:rsidRPr="005058F3">
              <w:rPr>
                <w:rFonts w:cs="Arial"/>
                <w:b/>
                <w:color w:val="262626" w:themeColor="text1" w:themeTint="D9"/>
                <w:sz w:val="20"/>
              </w:rPr>
              <w:t>pace</w:t>
            </w:r>
            <w:r w:rsidRPr="005058F3">
              <w:rPr>
                <w:rFonts w:cs="Arial"/>
                <w:b/>
                <w:color w:val="262626" w:themeColor="text1" w:themeTint="D9"/>
                <w:sz w:val="20"/>
              </w:rPr>
              <w:t xml:space="preserve"> will automatically expand</w:t>
            </w:r>
            <w:r w:rsidR="00473462">
              <w:rPr>
                <w:rFonts w:cs="Arial"/>
                <w:b/>
                <w:color w:val="262626" w:themeColor="text1" w:themeTint="D9"/>
                <w:sz w:val="20"/>
              </w:rPr>
              <w:t>.</w:t>
            </w:r>
            <w:r w:rsidRPr="005058F3">
              <w:rPr>
                <w:rFonts w:cs="Arial"/>
                <w:color w:val="262626" w:themeColor="text1" w:themeTint="D9"/>
                <w:sz w:val="20"/>
              </w:rPr>
              <w:t xml:space="preserve"> </w:t>
            </w:r>
          </w:p>
          <w:p w14:paraId="554404FC" w14:textId="453C39CF" w:rsidR="00E02F7B" w:rsidRDefault="00E02F7B" w:rsidP="00E02F7B">
            <w:pPr>
              <w:spacing w:before="100" w:after="100"/>
              <w:rPr>
                <w:rFonts w:cs="Arial"/>
                <w:sz w:val="20"/>
              </w:rPr>
            </w:pPr>
            <w:r w:rsidRPr="00E105E3">
              <w:rPr>
                <w:rFonts w:cs="Arial"/>
                <w:color w:val="262626" w:themeColor="text1" w:themeTint="D9"/>
                <w:sz w:val="20"/>
              </w:rPr>
              <w:t xml:space="preserve">Please </w:t>
            </w:r>
            <w:r w:rsidR="0046712A" w:rsidRPr="00E105E3">
              <w:rPr>
                <w:rFonts w:cs="Arial"/>
                <w:color w:val="262626" w:themeColor="text1" w:themeTint="D9"/>
                <w:sz w:val="20"/>
              </w:rPr>
              <w:t xml:space="preserve">briefly </w:t>
            </w:r>
            <w:r w:rsidRPr="00E105E3">
              <w:rPr>
                <w:rFonts w:cs="Arial"/>
                <w:color w:val="262626" w:themeColor="text1" w:themeTint="D9"/>
                <w:sz w:val="20"/>
              </w:rPr>
              <w:t>indicate how you will benefit from the program, including w</w:t>
            </w:r>
            <w:r w:rsidR="005D5244" w:rsidRPr="00E105E3">
              <w:rPr>
                <w:rFonts w:cs="Arial"/>
                <w:color w:val="262626" w:themeColor="text1" w:themeTint="D9"/>
                <w:sz w:val="20"/>
              </w:rPr>
              <w:t>h</w:t>
            </w:r>
            <w:r w:rsidRPr="00E105E3">
              <w:rPr>
                <w:rFonts w:cs="Arial"/>
                <w:color w:val="262626" w:themeColor="text1" w:themeTint="D9"/>
                <w:sz w:val="20"/>
              </w:rPr>
              <w:t>ere you believe your development needs for leadership attributes and management competencies currently are, and how you will share what you have learned with the University</w:t>
            </w:r>
            <w:r w:rsidR="00473462">
              <w:rPr>
                <w:rFonts w:cs="Arial"/>
                <w:color w:val="262626" w:themeColor="text1" w:themeTint="D9"/>
                <w:sz w:val="20"/>
              </w:rPr>
              <w:t>.</w:t>
            </w:r>
          </w:p>
        </w:tc>
      </w:tr>
      <w:tr w:rsidR="00E02F7B" w14:paraId="725BB47E" w14:textId="77777777" w:rsidTr="7101EDC8">
        <w:trPr>
          <w:trHeight w:val="1134"/>
        </w:trPr>
        <w:tc>
          <w:tcPr>
            <w:tcW w:w="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E7AD9E" w14:textId="5A62E775" w:rsidR="00B465F2" w:rsidRPr="00B465F2" w:rsidRDefault="00B465F2" w:rsidP="00E02F7B">
            <w:pPr>
              <w:spacing w:before="120"/>
              <w:rPr>
                <w:rFonts w:cs="Arial"/>
                <w:sz w:val="6"/>
                <w:szCs w:val="6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FC4F61" w14:textId="1F565CA1" w:rsidR="00B465F2" w:rsidRPr="005058F3" w:rsidRDefault="00B465F2" w:rsidP="00E02F7B">
            <w:pPr>
              <w:spacing w:before="12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2AB482" w14:textId="01254C2B" w:rsidR="00E02F7B" w:rsidRPr="00B465F2" w:rsidRDefault="00E02F7B" w:rsidP="00E02F7B">
            <w:pPr>
              <w:spacing w:before="120"/>
              <w:rPr>
                <w:rFonts w:cs="Arial"/>
                <w:sz w:val="6"/>
                <w:szCs w:val="6"/>
              </w:rPr>
            </w:pPr>
          </w:p>
        </w:tc>
      </w:tr>
      <w:tr w:rsidR="00B465F2" w14:paraId="708971EB" w14:textId="77777777" w:rsidTr="00AA2BC8">
        <w:trPr>
          <w:trHeight w:val="170"/>
        </w:trPr>
        <w:tc>
          <w:tcPr>
            <w:tcW w:w="10488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C71E0" w14:textId="72555030" w:rsidR="00B465F2" w:rsidRPr="00B465F2" w:rsidRDefault="00B465F2" w:rsidP="00D46B25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5058F3" w:rsidRPr="00CC5DCC" w14:paraId="6870546F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D4D4F"/>
          </w:tcPr>
          <w:p w14:paraId="0EF50292" w14:textId="77777777" w:rsidR="005058F3" w:rsidRPr="005058F3" w:rsidRDefault="005058F3" w:rsidP="007C7CD1">
            <w:pPr>
              <w:spacing w:before="120" w:after="120"/>
              <w:rPr>
                <w:rFonts w:cs="Arial"/>
                <w:color w:val="FFFFFF" w:themeColor="background1"/>
                <w:sz w:val="20"/>
              </w:rPr>
            </w:pPr>
            <w:r w:rsidRPr="005058F3">
              <w:rPr>
                <w:rFonts w:cs="Arial"/>
                <w:b/>
                <w:color w:val="FFFFFF" w:themeColor="background1"/>
                <w:sz w:val="20"/>
              </w:rPr>
              <w:lastRenderedPageBreak/>
              <w:t>Applicant</w:t>
            </w:r>
          </w:p>
        </w:tc>
        <w:bookmarkStart w:id="0" w:name="_GoBack"/>
        <w:bookmarkEnd w:id="0"/>
      </w:tr>
      <w:tr w:rsidR="005058F3" w:rsidRPr="005058F3" w14:paraId="703053E0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0488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640569" w14:textId="2E0C1881" w:rsidR="005058F3" w:rsidRPr="005058F3" w:rsidRDefault="005058F3" w:rsidP="005371E5">
            <w:pPr>
              <w:spacing w:before="120" w:after="120"/>
              <w:ind w:left="33" w:right="172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t xml:space="preserve">I am expressing an interest in the </w:t>
            </w:r>
            <w:r w:rsidR="00DE2496" w:rsidRPr="00DE2496">
              <w:rPr>
                <w:rFonts w:cs="Arial"/>
                <w:b/>
                <w:bCs/>
                <w:sz w:val="20"/>
              </w:rPr>
              <w:t>Committee for Ballarat</w:t>
            </w:r>
            <w:r w:rsidR="00DE2496">
              <w:rPr>
                <w:rFonts w:cs="Arial"/>
                <w:sz w:val="20"/>
              </w:rPr>
              <w:t xml:space="preserve"> </w:t>
            </w:r>
            <w:r w:rsidR="00DE2496">
              <w:rPr>
                <w:rFonts w:cs="Arial"/>
                <w:b/>
                <w:sz w:val="20"/>
              </w:rPr>
              <w:t>Future Shapers (</w:t>
            </w:r>
            <w:proofErr w:type="spellStart"/>
            <w:r w:rsidR="00DE2496">
              <w:rPr>
                <w:rFonts w:cs="Arial"/>
                <w:b/>
                <w:sz w:val="20"/>
              </w:rPr>
              <w:t>LBWR</w:t>
            </w:r>
            <w:proofErr w:type="spellEnd"/>
            <w:r w:rsidR="00DE2496">
              <w:rPr>
                <w:rFonts w:cs="Arial"/>
                <w:b/>
                <w:sz w:val="20"/>
              </w:rPr>
              <w:t>) Leadership Program</w:t>
            </w:r>
            <w:r w:rsidRPr="005058F3">
              <w:rPr>
                <w:rFonts w:cs="Arial"/>
                <w:sz w:val="20"/>
              </w:rPr>
              <w:t xml:space="preserve"> and agree that, if my application is successful, I commit to participate in the</w:t>
            </w:r>
            <w:r w:rsidR="00DE2496">
              <w:rPr>
                <w:rFonts w:cs="Arial"/>
                <w:sz w:val="20"/>
              </w:rPr>
              <w:t xml:space="preserve"> full program for 10</w:t>
            </w:r>
            <w:r w:rsidR="005371E5">
              <w:rPr>
                <w:rFonts w:cs="Arial"/>
                <w:sz w:val="20"/>
              </w:rPr>
              <w:t>-</w:t>
            </w:r>
            <w:r w:rsidR="00DE2496">
              <w:rPr>
                <w:rFonts w:cs="Arial"/>
                <w:sz w:val="20"/>
              </w:rPr>
              <w:t>months (approximately two days per month</w:t>
            </w:r>
            <w:r w:rsidR="005371E5">
              <w:rPr>
                <w:rFonts w:cs="Arial"/>
                <w:sz w:val="20"/>
              </w:rPr>
              <w:t xml:space="preserve"> beginning </w:t>
            </w:r>
            <w:r w:rsidR="00971D8C">
              <w:rPr>
                <w:rFonts w:cs="Arial"/>
                <w:sz w:val="20"/>
              </w:rPr>
              <w:t>from</w:t>
            </w:r>
            <w:r w:rsidR="00DE2496">
              <w:rPr>
                <w:rFonts w:cs="Arial"/>
                <w:sz w:val="20"/>
              </w:rPr>
              <w:t xml:space="preserve"> March 2021</w:t>
            </w:r>
            <w:r w:rsidRPr="005058F3">
              <w:rPr>
                <w:rFonts w:cs="Arial"/>
                <w:sz w:val="20"/>
              </w:rPr>
              <w:t>).</w:t>
            </w:r>
          </w:p>
        </w:tc>
      </w:tr>
      <w:tr w:rsidR="006A2B93" w:rsidRPr="005058F3" w14:paraId="2684075D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38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0EA433" w14:textId="7507B336" w:rsidR="006A2B93" w:rsidRPr="00841DDB" w:rsidRDefault="006A2B93" w:rsidP="005371E5">
            <w:pPr>
              <w:spacing w:before="120" w:after="120"/>
              <w:ind w:left="33"/>
              <w:rPr>
                <w:rFonts w:cs="Arial"/>
                <w:b/>
                <w:bCs/>
                <w:sz w:val="20"/>
              </w:rPr>
            </w:pPr>
            <w:r w:rsidRPr="00841DDB">
              <w:rPr>
                <w:rFonts w:cs="Arial"/>
                <w:b/>
                <w:bCs/>
                <w:sz w:val="20"/>
              </w:rPr>
              <w:t xml:space="preserve">Signature of </w:t>
            </w:r>
            <w:r w:rsidR="00AA2BC8">
              <w:rPr>
                <w:rFonts w:cs="Arial"/>
                <w:b/>
                <w:bCs/>
                <w:sz w:val="20"/>
              </w:rPr>
              <w:t>a</w:t>
            </w:r>
            <w:r w:rsidRPr="00841DDB">
              <w:rPr>
                <w:rFonts w:cs="Arial"/>
                <w:b/>
                <w:bCs/>
                <w:sz w:val="20"/>
              </w:rPr>
              <w:t>pplicant</w:t>
            </w:r>
          </w:p>
        </w:tc>
        <w:sdt>
          <w:sdtPr>
            <w:rPr>
              <w:rFonts w:cs="Arial"/>
              <w:sz w:val="20"/>
            </w:rPr>
            <w:id w:val="-1230301012"/>
            <w:showingPlcHdr/>
            <w:picture/>
          </w:sdtPr>
          <w:sdtEndPr/>
          <w:sdtContent>
            <w:tc>
              <w:tcPr>
                <w:tcW w:w="3402" w:type="dxa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1BDFAB1" w14:textId="6DA13AAF" w:rsidR="006A2B93" w:rsidRPr="005058F3" w:rsidRDefault="006A2B93" w:rsidP="00FD71FF">
                <w:pPr>
                  <w:spacing w:before="60" w:after="60" w:line="240" w:lineRule="auto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noProof/>
                    <w:sz w:val="20"/>
                  </w:rPr>
                  <w:drawing>
                    <wp:inline distT="0" distB="0" distL="0" distR="0" wp14:anchorId="15176F52" wp14:editId="5CFF65BE">
                      <wp:extent cx="1987200" cy="6948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87200" cy="69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71AB0" w14:textId="77777777" w:rsidR="006A2B93" w:rsidRPr="00841DDB" w:rsidRDefault="006A2B93" w:rsidP="005371E5">
            <w:pPr>
              <w:spacing w:before="100" w:after="100"/>
              <w:rPr>
                <w:rFonts w:cs="Arial"/>
                <w:b/>
                <w:bCs/>
                <w:sz w:val="20"/>
              </w:rPr>
            </w:pPr>
            <w:r w:rsidRPr="00841DDB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6058D" w14:textId="77777777" w:rsidR="006A2B93" w:rsidRPr="005058F3" w:rsidRDefault="006A2B93" w:rsidP="005371E5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D7A93C" w14:textId="1E807E5D" w:rsidR="006A2B93" w:rsidRPr="005058F3" w:rsidRDefault="006A2B93" w:rsidP="005371E5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6A2B93" w:rsidRPr="005058F3" w14:paraId="35C0B331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3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21DB8" w14:textId="77777777" w:rsidR="006A2B93" w:rsidRPr="005058F3" w:rsidRDefault="006A2B93" w:rsidP="005371E5">
            <w:pPr>
              <w:spacing w:before="120" w:after="120"/>
              <w:ind w:left="33"/>
              <w:rPr>
                <w:rFonts w:cs="Arial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B0891" w14:textId="77777777" w:rsidR="006A2B93" w:rsidRDefault="006A2B93" w:rsidP="002B7F05">
            <w:pPr>
              <w:spacing w:before="6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524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2E2BA" w14:textId="70B9A5B5" w:rsidR="006A2B93" w:rsidRPr="00FD71FF" w:rsidRDefault="006A2B93" w:rsidP="00FD71FF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6A2B93" w:rsidRPr="005058F3" w14:paraId="1C9A27AE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B46D7" w14:textId="77777777" w:rsidR="006A2B93" w:rsidRPr="005058F3" w:rsidRDefault="006A2B93" w:rsidP="007C7CD1">
            <w:pPr>
              <w:spacing w:before="180" w:after="180"/>
              <w:rPr>
                <w:rFonts w:cs="Arial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97E98" w14:textId="77777777" w:rsidR="006A2B93" w:rsidRPr="005058F3" w:rsidRDefault="006A2B93" w:rsidP="007C7CD1">
            <w:pPr>
              <w:spacing w:before="180" w:after="180"/>
              <w:rPr>
                <w:rFonts w:cs="Arial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FA7AEA" w14:textId="77777777" w:rsidR="006A2B93" w:rsidRPr="00841DDB" w:rsidRDefault="006A2B93" w:rsidP="005371E5">
            <w:pPr>
              <w:spacing w:before="100" w:after="100"/>
              <w:rPr>
                <w:rFonts w:cs="Arial"/>
                <w:b/>
                <w:bCs/>
                <w:sz w:val="20"/>
              </w:rPr>
            </w:pPr>
            <w:r w:rsidRPr="00841DDB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3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2ABE6" w14:textId="427C72B4" w:rsidR="006A2B93" w:rsidRPr="005058F3" w:rsidRDefault="00CC5DCC" w:rsidP="005371E5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4A39D9" w14:textId="714EE98D" w:rsidR="006A2B93" w:rsidRPr="005058F3" w:rsidRDefault="006A2B93" w:rsidP="005371E5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FD71FF" w:rsidRPr="005058F3" w14:paraId="65F03208" w14:textId="77777777" w:rsidTr="00AA2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48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972841" w14:textId="77777777" w:rsidR="00FD71FF" w:rsidRPr="00FD71FF" w:rsidRDefault="00FD71FF" w:rsidP="00FD71FF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</w:tr>
    </w:tbl>
    <w:p w14:paraId="60F0FCA0" w14:textId="77777777" w:rsidR="005058F3" w:rsidRPr="00FD71FF" w:rsidRDefault="005058F3" w:rsidP="00FD71FF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5"/>
        <w:gridCol w:w="3350"/>
        <w:gridCol w:w="1326"/>
        <w:gridCol w:w="3636"/>
        <w:gridCol w:w="283"/>
      </w:tblGrid>
      <w:tr w:rsidR="005058F3" w:rsidRPr="005058F3" w14:paraId="7BE9A418" w14:textId="77777777" w:rsidTr="7101EDC8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D4D4F"/>
          </w:tcPr>
          <w:p w14:paraId="18186BBB" w14:textId="04545CAC" w:rsidR="005058F3" w:rsidRPr="005058F3" w:rsidRDefault="00C76BD4" w:rsidP="007C7CD1">
            <w:pPr>
              <w:spacing w:before="120" w:after="120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Dean/Director</w:t>
            </w:r>
            <w:r w:rsidR="00C11404">
              <w:rPr>
                <w:rFonts w:cs="Arial"/>
                <w:b/>
                <w:color w:val="FFFFFF" w:themeColor="background1"/>
                <w:sz w:val="20"/>
              </w:rPr>
              <w:t xml:space="preserve"> or member of the Vice-Chancellor’s Senior Team</w:t>
            </w:r>
          </w:p>
        </w:tc>
      </w:tr>
      <w:tr w:rsidR="005058F3" w:rsidRPr="005058F3" w14:paraId="0C024369" w14:textId="77777777" w:rsidTr="7101EDC8">
        <w:tc>
          <w:tcPr>
            <w:tcW w:w="10490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931A4" w14:textId="3A46EEE0" w:rsidR="005058F3" w:rsidRPr="005058F3" w:rsidRDefault="005058F3" w:rsidP="00FD71FF">
            <w:pPr>
              <w:spacing w:before="120" w:after="120"/>
              <w:ind w:left="33" w:right="172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t xml:space="preserve">I agree to support the above staff member’s involvement in the </w:t>
            </w:r>
            <w:r w:rsidR="00961063">
              <w:rPr>
                <w:rFonts w:cs="Arial"/>
                <w:sz w:val="20"/>
              </w:rPr>
              <w:t>10-month</w:t>
            </w:r>
            <w:r w:rsidRPr="005058F3">
              <w:rPr>
                <w:rFonts w:cs="Arial"/>
                <w:sz w:val="20"/>
              </w:rPr>
              <w:t xml:space="preserve"> Leadership Program</w:t>
            </w:r>
            <w:r w:rsidRPr="005058F3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5058F3">
              <w:rPr>
                <w:rFonts w:cs="Arial"/>
                <w:sz w:val="20"/>
              </w:rPr>
              <w:t>(</w:t>
            </w:r>
            <w:r w:rsidR="00B5504B">
              <w:rPr>
                <w:rFonts w:cs="Arial"/>
                <w:sz w:val="20"/>
              </w:rPr>
              <w:t>beginning</w:t>
            </w:r>
            <w:r w:rsidRPr="005058F3">
              <w:rPr>
                <w:rFonts w:cs="Arial"/>
                <w:sz w:val="20"/>
              </w:rPr>
              <w:t xml:space="preserve"> </w:t>
            </w:r>
            <w:r w:rsidR="00961063">
              <w:rPr>
                <w:rFonts w:cs="Arial"/>
                <w:sz w:val="20"/>
              </w:rPr>
              <w:t>from March 2021</w:t>
            </w:r>
            <w:r w:rsidRPr="005058F3">
              <w:rPr>
                <w:rFonts w:cs="Arial"/>
                <w:sz w:val="20"/>
              </w:rPr>
              <w:t>).</w:t>
            </w:r>
          </w:p>
        </w:tc>
      </w:tr>
      <w:tr w:rsidR="0015466D" w:rsidRPr="005058F3" w14:paraId="6DFBFAD5" w14:textId="77777777" w:rsidTr="0088407C">
        <w:trPr>
          <w:trHeight w:val="765"/>
        </w:trPr>
        <w:tc>
          <w:tcPr>
            <w:tcW w:w="1895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E0DD06" w14:textId="3F8D8C3B" w:rsidR="0015466D" w:rsidRPr="007E3D6F" w:rsidRDefault="0015466D" w:rsidP="005371E5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7E3D6F">
              <w:rPr>
                <w:rFonts w:cs="Arial"/>
                <w:b/>
                <w:bCs/>
                <w:sz w:val="20"/>
              </w:rPr>
              <w:t xml:space="preserve">Signature of Dean/Director or </w:t>
            </w:r>
            <w:r>
              <w:rPr>
                <w:rFonts w:cs="Arial"/>
                <w:b/>
                <w:bCs/>
                <w:sz w:val="20"/>
              </w:rPr>
              <w:t>m</w:t>
            </w:r>
            <w:r w:rsidRPr="007E3D6F">
              <w:rPr>
                <w:rFonts w:cs="Arial"/>
                <w:b/>
                <w:bCs/>
                <w:sz w:val="20"/>
              </w:rPr>
              <w:t>ember of Vice</w:t>
            </w:r>
            <w:r w:rsidRPr="007E3D6F">
              <w:rPr>
                <w:rFonts w:cs="Arial"/>
                <w:b/>
                <w:bCs/>
                <w:sz w:val="20"/>
              </w:rPr>
              <w:noBreakHyphen/>
              <w:t>Chancellor’s Senior Team</w:t>
            </w:r>
          </w:p>
        </w:tc>
        <w:sdt>
          <w:sdtPr>
            <w:rPr>
              <w:rFonts w:cs="Arial"/>
              <w:sz w:val="20"/>
            </w:rPr>
            <w:id w:val="413751596"/>
            <w:showingPlcHdr/>
            <w:picture/>
          </w:sdtPr>
          <w:sdtEndPr/>
          <w:sdtContent>
            <w:tc>
              <w:tcPr>
                <w:tcW w:w="3350" w:type="dxa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68C0CC4" w14:textId="63348F23" w:rsidR="0015466D" w:rsidRPr="005058F3" w:rsidRDefault="0015466D" w:rsidP="00403C40">
                <w:pPr>
                  <w:spacing w:before="60" w:after="60" w:line="240" w:lineRule="auto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noProof/>
                    <w:sz w:val="20"/>
                  </w:rPr>
                  <w:drawing>
                    <wp:inline distT="0" distB="0" distL="0" distR="0" wp14:anchorId="105FF617" wp14:editId="4957A1B2">
                      <wp:extent cx="1926000" cy="6876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6000" cy="68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2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29007" w14:textId="77777777" w:rsidR="0015466D" w:rsidRPr="00841DDB" w:rsidRDefault="0015466D" w:rsidP="00ED5D55">
            <w:pPr>
              <w:spacing w:before="100" w:after="100"/>
              <w:rPr>
                <w:rFonts w:cs="Arial"/>
                <w:b/>
                <w:bCs/>
                <w:sz w:val="20"/>
              </w:rPr>
            </w:pPr>
            <w:r w:rsidRPr="00841DDB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8718F" w14:textId="77777777" w:rsidR="0015466D" w:rsidRPr="005058F3" w:rsidRDefault="0015466D" w:rsidP="00ED5D55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EC0154" w14:textId="634C146C" w:rsidR="0015466D" w:rsidRPr="005058F3" w:rsidRDefault="0015466D" w:rsidP="005371E5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9C65E0" w:rsidRPr="005058F3" w14:paraId="5DBEA75B" w14:textId="77777777" w:rsidTr="0088407C">
        <w:trPr>
          <w:trHeight w:val="2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83F299" w14:textId="77777777" w:rsidR="009C65E0" w:rsidRPr="009C65E0" w:rsidRDefault="009C65E0" w:rsidP="009C65E0">
            <w:pPr>
              <w:spacing w:line="240" w:lineRule="auto"/>
              <w:contextualSpacing/>
              <w:rPr>
                <w:rFonts w:cs="Arial"/>
                <w:sz w:val="6"/>
                <w:szCs w:val="6"/>
              </w:rPr>
            </w:pPr>
          </w:p>
        </w:tc>
        <w:tc>
          <w:tcPr>
            <w:tcW w:w="335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EBEFB" w14:textId="77777777" w:rsidR="009C65E0" w:rsidRPr="009C65E0" w:rsidRDefault="009C65E0" w:rsidP="009C65E0">
            <w:pPr>
              <w:spacing w:line="240" w:lineRule="auto"/>
              <w:contextualSpacing/>
              <w:rPr>
                <w:rFonts w:cs="Arial"/>
                <w:sz w:val="6"/>
                <w:szCs w:val="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774F5" w14:textId="61D9BA76" w:rsidR="009C65E0" w:rsidRPr="00FD71FF" w:rsidRDefault="009C65E0" w:rsidP="009C65E0">
            <w:pPr>
              <w:spacing w:line="240" w:lineRule="auto"/>
              <w:contextualSpacing/>
              <w:rPr>
                <w:rFonts w:cs="Arial"/>
                <w:sz w:val="6"/>
                <w:szCs w:val="6"/>
              </w:rPr>
            </w:pPr>
          </w:p>
        </w:tc>
      </w:tr>
      <w:tr w:rsidR="0015466D" w:rsidRPr="005058F3" w14:paraId="726EF34A" w14:textId="77777777" w:rsidTr="0088407C">
        <w:trPr>
          <w:trHeight w:val="765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D2BF60" w14:textId="77777777" w:rsidR="0015466D" w:rsidRPr="005058F3" w:rsidRDefault="0015466D" w:rsidP="007C7CD1">
            <w:pPr>
              <w:spacing w:before="180" w:after="180"/>
              <w:rPr>
                <w:rFonts w:cs="Arial"/>
                <w:sz w:val="20"/>
              </w:rPr>
            </w:pPr>
          </w:p>
        </w:tc>
        <w:tc>
          <w:tcPr>
            <w:tcW w:w="335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4CBC6" w14:textId="77777777" w:rsidR="0015466D" w:rsidRPr="005058F3" w:rsidRDefault="0015466D" w:rsidP="007C7CD1">
            <w:pPr>
              <w:spacing w:before="180" w:after="180"/>
              <w:rPr>
                <w:rFonts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A352E" w14:textId="77777777" w:rsidR="0015466D" w:rsidRPr="00841DDB" w:rsidRDefault="0015466D" w:rsidP="00ED5D55">
            <w:pPr>
              <w:spacing w:before="100" w:after="100"/>
              <w:rPr>
                <w:rFonts w:cs="Arial"/>
                <w:b/>
                <w:bCs/>
                <w:sz w:val="20"/>
              </w:rPr>
            </w:pPr>
            <w:r w:rsidRPr="00841DDB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3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3789F" w14:textId="77777777" w:rsidR="0015466D" w:rsidRPr="005058F3" w:rsidRDefault="0015466D" w:rsidP="00ED5D55">
            <w:pPr>
              <w:spacing w:before="100" w:after="100"/>
              <w:rPr>
                <w:rFonts w:cs="Arial"/>
                <w:sz w:val="20"/>
              </w:rPr>
            </w:pPr>
            <w:r w:rsidRPr="005058F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8F3">
              <w:rPr>
                <w:rFonts w:cs="Arial"/>
                <w:sz w:val="20"/>
              </w:rPr>
              <w:instrText xml:space="preserve"> FORMTEXT </w:instrText>
            </w:r>
            <w:r w:rsidRPr="005058F3">
              <w:rPr>
                <w:rFonts w:cs="Arial"/>
                <w:sz w:val="20"/>
              </w:rPr>
            </w:r>
            <w:r w:rsidRPr="005058F3">
              <w:rPr>
                <w:rFonts w:cs="Arial"/>
                <w:sz w:val="20"/>
              </w:rPr>
              <w:fldChar w:fldCharType="separate"/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t> </w:t>
            </w:r>
            <w:r w:rsidRPr="005058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A72623" w14:textId="5768514A" w:rsidR="0015466D" w:rsidRPr="005058F3" w:rsidRDefault="0015466D" w:rsidP="005371E5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FD71FF" w:rsidRPr="005058F3" w14:paraId="7B92FA05" w14:textId="77777777" w:rsidTr="7101EDC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03319C" w14:textId="77777777" w:rsidR="00FD71FF" w:rsidRPr="00FD71FF" w:rsidRDefault="00FD71FF" w:rsidP="00FD71FF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</w:tr>
    </w:tbl>
    <w:p w14:paraId="5B1D9078" w14:textId="77777777" w:rsidR="00C3515B" w:rsidRPr="00ED5D55" w:rsidRDefault="00C3515B" w:rsidP="00C3515B">
      <w:pPr>
        <w:spacing w:line="240" w:lineRule="auto"/>
        <w:rPr>
          <w:rFonts w:cs="Arial"/>
          <w:sz w:val="6"/>
          <w:szCs w:val="6"/>
        </w:rPr>
        <w:sectPr w:rsidR="00C3515B" w:rsidRPr="00ED5D55" w:rsidSect="005058F3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567" w:bottom="567" w:left="851" w:header="454" w:footer="340" w:gutter="0"/>
          <w:cols w:space="708"/>
          <w:formProt w:val="0"/>
          <w:titlePg/>
          <w:docGrid w:linePitch="360"/>
        </w:sectPr>
      </w:pPr>
    </w:p>
    <w:p w14:paraId="25785146" w14:textId="0FD0DF92" w:rsidR="005058F3" w:rsidRPr="00C3515B" w:rsidRDefault="005058F3" w:rsidP="00C3515B">
      <w:pPr>
        <w:spacing w:line="240" w:lineRule="auto"/>
        <w:rPr>
          <w:rFonts w:cs="Arial"/>
          <w:sz w:val="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058F3" w:rsidRPr="005058F3" w14:paraId="64144FCF" w14:textId="77777777" w:rsidTr="002A617B">
        <w:trPr>
          <w:trHeight w:val="454"/>
        </w:trPr>
        <w:tc>
          <w:tcPr>
            <w:tcW w:w="5245" w:type="dxa"/>
            <w:tcBorders>
              <w:right w:val="single" w:sz="18" w:space="0" w:color="FFFFFF" w:themeColor="background1"/>
            </w:tcBorders>
            <w:shd w:val="clear" w:color="auto" w:fill="4D4D4F"/>
            <w:vAlign w:val="center"/>
          </w:tcPr>
          <w:p w14:paraId="1F88865F" w14:textId="0BEDFD1B" w:rsidR="005058F3" w:rsidRPr="009A4B5F" w:rsidRDefault="005058F3" w:rsidP="009A4B5F">
            <w:pPr>
              <w:spacing w:before="120" w:after="120" w:line="260" w:lineRule="exact"/>
              <w:ind w:left="321"/>
              <w:rPr>
                <w:rFonts w:cs="Arial"/>
                <w:color w:val="FFFFFF" w:themeColor="background1"/>
                <w:sz w:val="20"/>
              </w:rPr>
            </w:pPr>
            <w:r w:rsidRPr="009A4B5F">
              <w:rPr>
                <w:rFonts w:cs="Arial"/>
                <w:b/>
                <w:color w:val="FFFFFF" w:themeColor="background1"/>
                <w:sz w:val="28"/>
              </w:rPr>
              <w:t>Checklist</w:t>
            </w:r>
            <w:r w:rsidR="009A4B5F" w:rsidRPr="009A4B5F"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left w:val="single" w:sz="18" w:space="0" w:color="FFFFFF" w:themeColor="background1"/>
            </w:tcBorders>
            <w:shd w:val="clear" w:color="auto" w:fill="041243"/>
            <w:vAlign w:val="center"/>
          </w:tcPr>
          <w:p w14:paraId="7F61C01F" w14:textId="1DFF68DA" w:rsidR="005058F3" w:rsidRPr="00FD71FF" w:rsidRDefault="005058F3" w:rsidP="009A4B5F">
            <w:pPr>
              <w:pStyle w:val="ListParagraph"/>
              <w:spacing w:before="120" w:after="120" w:line="260" w:lineRule="exact"/>
              <w:ind w:left="316"/>
              <w:contextualSpacing w:val="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A4B5F">
              <w:rPr>
                <w:rFonts w:ascii="Arial" w:hAnsi="Arial" w:cs="Arial"/>
                <w:b/>
                <w:color w:val="FFFFFF" w:themeColor="background1"/>
                <w:sz w:val="28"/>
              </w:rPr>
              <w:t>Submission</w:t>
            </w:r>
          </w:p>
        </w:tc>
      </w:tr>
      <w:tr w:rsidR="00FD71FF" w:rsidRPr="005058F3" w14:paraId="13D7C795" w14:textId="77777777" w:rsidTr="002A617B">
        <w:trPr>
          <w:trHeight w:val="1510"/>
        </w:trPr>
        <w:tc>
          <w:tcPr>
            <w:tcW w:w="5245" w:type="dxa"/>
            <w:tcBorders>
              <w:right w:val="single" w:sz="18" w:space="0" w:color="FFFFFF" w:themeColor="background1"/>
            </w:tcBorders>
            <w:shd w:val="clear" w:color="auto" w:fill="4D4D4F"/>
          </w:tcPr>
          <w:p w14:paraId="30511766" w14:textId="29AE0FE6" w:rsidR="00FD71FF" w:rsidRPr="005058F3" w:rsidRDefault="00FD71FF" w:rsidP="009A4B5F">
            <w:pPr>
              <w:pStyle w:val="ListParagraph"/>
              <w:numPr>
                <w:ilvl w:val="0"/>
                <w:numId w:val="2"/>
              </w:numPr>
              <w:spacing w:after="120" w:line="260" w:lineRule="exact"/>
              <w:ind w:left="742" w:hanging="425"/>
              <w:contextualSpacing w:val="0"/>
              <w:rPr>
                <w:rFonts w:ascii="Arial" w:hAnsi="Arial" w:cs="Arial"/>
                <w:color w:val="FFFFFF" w:themeColor="background1"/>
              </w:rPr>
            </w:pPr>
            <w:r w:rsidRPr="005058F3">
              <w:rPr>
                <w:rFonts w:ascii="Arial" w:hAnsi="Arial" w:cs="Arial"/>
                <w:color w:val="FFFFFF" w:themeColor="background1"/>
              </w:rPr>
              <w:t>Hold a</w:t>
            </w:r>
            <w:r>
              <w:rPr>
                <w:rFonts w:ascii="Arial" w:hAnsi="Arial" w:cs="Arial"/>
                <w:color w:val="FFFFFF" w:themeColor="background1"/>
              </w:rPr>
              <w:t xml:space="preserve"> HEW</w:t>
            </w:r>
            <w:r w:rsidR="006C096C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8, Academic Level C, Education Manager (Federation TAFE) or above appointment</w:t>
            </w:r>
          </w:p>
          <w:p w14:paraId="00B400C0" w14:textId="4EAA9E3B" w:rsidR="00FD71FF" w:rsidRPr="009A4B5F" w:rsidRDefault="00FD71FF" w:rsidP="009A4B5F">
            <w:pPr>
              <w:pStyle w:val="ListParagraph"/>
              <w:numPr>
                <w:ilvl w:val="0"/>
                <w:numId w:val="2"/>
              </w:numPr>
              <w:spacing w:before="120" w:after="120" w:line="260" w:lineRule="exact"/>
              <w:ind w:left="742" w:hanging="425"/>
              <w:contextualSpacing w:val="0"/>
              <w:rPr>
                <w:rFonts w:ascii="Arial" w:hAnsi="Arial" w:cs="Arial"/>
                <w:color w:val="FFFFFF" w:themeColor="background1"/>
              </w:rPr>
            </w:pPr>
            <w:r w:rsidRPr="005058F3">
              <w:rPr>
                <w:rFonts w:ascii="Arial" w:hAnsi="Arial" w:cs="Arial"/>
                <w:color w:val="FFFFFF" w:themeColor="background1"/>
              </w:rPr>
              <w:t xml:space="preserve">Completed </w:t>
            </w:r>
            <w:proofErr w:type="spellStart"/>
            <w:r w:rsidRPr="005058F3">
              <w:rPr>
                <w:rFonts w:ascii="Arial" w:hAnsi="Arial" w:cs="Arial"/>
                <w:b/>
                <w:color w:val="FFFFFF" w:themeColor="background1"/>
              </w:rPr>
              <w:t>EOI</w:t>
            </w:r>
            <w:proofErr w:type="spellEnd"/>
            <w:r w:rsidRPr="005058F3">
              <w:rPr>
                <w:rFonts w:ascii="Arial" w:hAnsi="Arial" w:cs="Arial"/>
                <w:b/>
                <w:color w:val="FFFFFF" w:themeColor="background1"/>
              </w:rPr>
              <w:t xml:space="preserve"> form</w:t>
            </w:r>
          </w:p>
        </w:tc>
        <w:tc>
          <w:tcPr>
            <w:tcW w:w="5245" w:type="dxa"/>
            <w:tcBorders>
              <w:left w:val="single" w:sz="18" w:space="0" w:color="FFFFFF" w:themeColor="background1"/>
            </w:tcBorders>
            <w:shd w:val="clear" w:color="auto" w:fill="041243"/>
          </w:tcPr>
          <w:p w14:paraId="417A0E6A" w14:textId="380640A9" w:rsidR="00FD71FF" w:rsidRPr="005058F3" w:rsidRDefault="00FD71FF" w:rsidP="009A4B5F">
            <w:pPr>
              <w:spacing w:after="120" w:line="240" w:lineRule="atLeast"/>
              <w:ind w:left="316" w:right="456"/>
              <w:rPr>
                <w:rFonts w:cs="Arial"/>
                <w:sz w:val="20"/>
              </w:rPr>
            </w:pPr>
            <w:proofErr w:type="spellStart"/>
            <w:r w:rsidRPr="005058F3">
              <w:rPr>
                <w:rFonts w:cs="Arial"/>
                <w:b/>
                <w:sz w:val="20"/>
              </w:rPr>
              <w:t>EOI</w:t>
            </w:r>
            <w:proofErr w:type="spellEnd"/>
            <w:r w:rsidRPr="005058F3">
              <w:rPr>
                <w:rFonts w:cs="Arial"/>
                <w:sz w:val="20"/>
              </w:rPr>
              <w:t xml:space="preserve"> –</w:t>
            </w:r>
            <w:r w:rsidRPr="005058F3">
              <w:rPr>
                <w:rFonts w:cs="Arial"/>
                <w:b/>
                <w:sz w:val="20"/>
              </w:rPr>
              <w:t xml:space="preserve"> </w:t>
            </w:r>
            <w:r w:rsidRPr="005058F3">
              <w:rPr>
                <w:rFonts w:cs="Arial"/>
                <w:sz w:val="20"/>
              </w:rPr>
              <w:t xml:space="preserve">to be submitted </w:t>
            </w:r>
            <w:r>
              <w:rPr>
                <w:rFonts w:cs="Arial"/>
                <w:sz w:val="20"/>
              </w:rPr>
              <w:t>to Human Resources via email at hr@federation.edu.au</w:t>
            </w:r>
            <w:r w:rsidRPr="005058F3">
              <w:rPr>
                <w:rFonts w:cs="Arial"/>
                <w:sz w:val="20"/>
              </w:rPr>
              <w:t xml:space="preserve"> prior to the closing date.</w:t>
            </w:r>
          </w:p>
          <w:p w14:paraId="6028B215" w14:textId="77777777" w:rsidR="00D50865" w:rsidRDefault="00FD71FF" w:rsidP="00D50865">
            <w:pPr>
              <w:pStyle w:val="Heading2"/>
              <w:spacing w:before="120" w:after="120"/>
              <w:ind w:left="317"/>
              <w:outlineLvl w:val="1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5058F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Outcome</w:t>
            </w:r>
          </w:p>
          <w:p w14:paraId="148D8298" w14:textId="7C26FC7B" w:rsidR="00FD71FF" w:rsidRPr="00FD71FF" w:rsidRDefault="00FD71FF" w:rsidP="00D50865">
            <w:pPr>
              <w:spacing w:after="120" w:line="240" w:lineRule="atLeast"/>
              <w:ind w:left="316" w:right="456"/>
              <w:rPr>
                <w:rFonts w:cs="Arial"/>
                <w:bCs/>
                <w:color w:val="FFFFFF" w:themeColor="background1"/>
                <w:sz w:val="28"/>
              </w:rPr>
            </w:pPr>
            <w:r w:rsidRPr="00D50865">
              <w:rPr>
                <w:rFonts w:cs="Arial"/>
                <w:b/>
                <w:sz w:val="20"/>
              </w:rPr>
              <w:t xml:space="preserve">Applicants </w:t>
            </w:r>
            <w:r w:rsidR="004E2DDE">
              <w:rPr>
                <w:rFonts w:cs="Arial"/>
                <w:b/>
                <w:sz w:val="20"/>
              </w:rPr>
              <w:t xml:space="preserve">will be </w:t>
            </w:r>
            <w:r w:rsidRPr="00D50865">
              <w:rPr>
                <w:rFonts w:cs="Arial"/>
                <w:b/>
                <w:sz w:val="20"/>
              </w:rPr>
              <w:t>notified</w:t>
            </w:r>
            <w:r w:rsidR="004E2DDE">
              <w:rPr>
                <w:rFonts w:cs="Arial"/>
                <w:b/>
                <w:sz w:val="20"/>
              </w:rPr>
              <w:t xml:space="preserve"> as soon as possible</w:t>
            </w:r>
            <w:r w:rsidRPr="00D50865">
              <w:rPr>
                <w:rFonts w:cs="Arial"/>
                <w:b/>
                <w:sz w:val="20"/>
              </w:rPr>
              <w:t>.</w:t>
            </w:r>
          </w:p>
        </w:tc>
      </w:tr>
    </w:tbl>
    <w:p w14:paraId="1D200790" w14:textId="77777777" w:rsidR="005058F3" w:rsidRPr="005058F3" w:rsidRDefault="005058F3" w:rsidP="00C15A20">
      <w:pPr>
        <w:spacing w:line="240" w:lineRule="auto"/>
        <w:rPr>
          <w:rFonts w:cs="Arial"/>
          <w:sz w:val="12"/>
          <w:szCs w:val="12"/>
        </w:rPr>
      </w:pPr>
    </w:p>
    <w:sectPr w:rsidR="005058F3" w:rsidRPr="005058F3" w:rsidSect="005058F3">
      <w:type w:val="continuous"/>
      <w:pgSz w:w="11906" w:h="16838"/>
      <w:pgMar w:top="567" w:right="567" w:bottom="567" w:left="85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1804" w14:textId="77777777" w:rsidR="002075D3" w:rsidRDefault="002075D3">
      <w:r>
        <w:separator/>
      </w:r>
    </w:p>
  </w:endnote>
  <w:endnote w:type="continuationSeparator" w:id="0">
    <w:p w14:paraId="7F45B316" w14:textId="77777777" w:rsidR="002075D3" w:rsidRDefault="002075D3">
      <w:r>
        <w:continuationSeparator/>
      </w:r>
    </w:p>
  </w:endnote>
  <w:endnote w:type="continuationNotice" w:id="1">
    <w:p w14:paraId="4CCC2407" w14:textId="77777777" w:rsidR="002075D3" w:rsidRDefault="002075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3414" w14:textId="6542BCCB" w:rsidR="00E02F7B" w:rsidRPr="00E02F7B" w:rsidRDefault="00E02F7B" w:rsidP="00E02F7B">
    <w:pPr>
      <w:pStyle w:val="Footer"/>
      <w:tabs>
        <w:tab w:val="left" w:pos="3261"/>
        <w:tab w:val="right" w:pos="10772"/>
      </w:tabs>
      <w:rPr>
        <w:rFonts w:cs="Arial"/>
        <w:b w:val="0"/>
      </w:rPr>
    </w:pPr>
    <w:proofErr w:type="spellStart"/>
    <w:r w:rsidRPr="005058F3">
      <w:rPr>
        <w:rFonts w:cs="Arial"/>
        <w:b w:val="0"/>
        <w:sz w:val="12"/>
        <w:szCs w:val="12"/>
      </w:rPr>
      <w:t>CRICOS</w:t>
    </w:r>
    <w:proofErr w:type="spellEnd"/>
    <w:r w:rsidRPr="005058F3">
      <w:rPr>
        <w:rFonts w:cs="Arial"/>
        <w:b w:val="0"/>
        <w:sz w:val="12"/>
        <w:szCs w:val="12"/>
      </w:rPr>
      <w:t xml:space="preserve"> 00103</w:t>
    </w:r>
    <w:proofErr w:type="gramStart"/>
    <w:r w:rsidRPr="005058F3">
      <w:rPr>
        <w:rFonts w:cs="Arial"/>
        <w:b w:val="0"/>
        <w:sz w:val="12"/>
        <w:szCs w:val="12"/>
      </w:rPr>
      <w:t>D  |</w:t>
    </w:r>
    <w:proofErr w:type="gramEnd"/>
    <w:r w:rsidRPr="005058F3">
      <w:rPr>
        <w:rFonts w:cs="Arial"/>
        <w:b w:val="0"/>
        <w:sz w:val="12"/>
        <w:szCs w:val="12"/>
      </w:rPr>
      <w:t xml:space="preserve">  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>RTO 4909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ab/>
      <w:t xml:space="preserve">Version:  </w:t>
    </w:r>
    <w:r>
      <w:rPr>
        <w:rFonts w:eastAsia="Calibri" w:cs="Arial"/>
        <w:b w:val="0"/>
        <w:noProof/>
        <w:sz w:val="12"/>
        <w:szCs w:val="12"/>
        <w:lang w:eastAsia="en-AU"/>
      </w:rPr>
      <w:t>January 2021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ab/>
    </w:r>
    <w:r w:rsidRPr="005058F3">
      <w:rPr>
        <w:rFonts w:cs="Arial"/>
        <w:b w:val="0"/>
        <w:sz w:val="16"/>
        <w:szCs w:val="12"/>
      </w:rPr>
      <w:t xml:space="preserve">Page </w:t>
    </w:r>
    <w:r w:rsidRPr="005058F3">
      <w:rPr>
        <w:rFonts w:cs="Arial"/>
        <w:b w:val="0"/>
        <w:sz w:val="16"/>
        <w:szCs w:val="12"/>
      </w:rPr>
      <w:fldChar w:fldCharType="begin"/>
    </w:r>
    <w:r w:rsidRPr="005058F3">
      <w:rPr>
        <w:rFonts w:cs="Arial"/>
        <w:b w:val="0"/>
        <w:sz w:val="16"/>
        <w:szCs w:val="12"/>
      </w:rPr>
      <w:instrText xml:space="preserve"> PAGE </w:instrText>
    </w:r>
    <w:r w:rsidRPr="005058F3">
      <w:rPr>
        <w:rFonts w:cs="Arial"/>
        <w:b w:val="0"/>
        <w:sz w:val="16"/>
        <w:szCs w:val="12"/>
      </w:rPr>
      <w:fldChar w:fldCharType="separate"/>
    </w:r>
    <w:r>
      <w:rPr>
        <w:rFonts w:cs="Arial"/>
        <w:b w:val="0"/>
        <w:sz w:val="16"/>
        <w:szCs w:val="12"/>
      </w:rPr>
      <w:t>1</w:t>
    </w:r>
    <w:r w:rsidRPr="005058F3">
      <w:rPr>
        <w:rFonts w:cs="Arial"/>
        <w:b w:val="0"/>
        <w:sz w:val="16"/>
        <w:szCs w:val="12"/>
      </w:rPr>
      <w:fldChar w:fldCharType="end"/>
    </w:r>
    <w:r w:rsidRPr="005058F3">
      <w:rPr>
        <w:rFonts w:cs="Arial"/>
        <w:b w:val="0"/>
        <w:sz w:val="16"/>
        <w:szCs w:val="12"/>
      </w:rPr>
      <w:t xml:space="preserve"> of </w:t>
    </w:r>
    <w:r w:rsidRPr="005058F3">
      <w:rPr>
        <w:rFonts w:cs="Arial"/>
        <w:b w:val="0"/>
        <w:sz w:val="16"/>
        <w:szCs w:val="12"/>
      </w:rPr>
      <w:fldChar w:fldCharType="begin"/>
    </w:r>
    <w:r w:rsidRPr="005058F3">
      <w:rPr>
        <w:rFonts w:cs="Arial"/>
        <w:b w:val="0"/>
        <w:sz w:val="16"/>
        <w:szCs w:val="12"/>
      </w:rPr>
      <w:instrText xml:space="preserve"> NUMPAGES  </w:instrText>
    </w:r>
    <w:r w:rsidRPr="005058F3">
      <w:rPr>
        <w:rFonts w:cs="Arial"/>
        <w:b w:val="0"/>
        <w:sz w:val="16"/>
        <w:szCs w:val="12"/>
      </w:rPr>
      <w:fldChar w:fldCharType="separate"/>
    </w:r>
    <w:r>
      <w:rPr>
        <w:rFonts w:cs="Arial"/>
        <w:b w:val="0"/>
        <w:sz w:val="16"/>
        <w:szCs w:val="12"/>
      </w:rPr>
      <w:t>2</w:t>
    </w:r>
    <w:r w:rsidRPr="005058F3">
      <w:rPr>
        <w:rFonts w:cs="Arial"/>
        <w:b w:val="0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7B7" w14:textId="228D613D" w:rsidR="005058F3" w:rsidRPr="005058F3" w:rsidRDefault="005058F3" w:rsidP="008B7AC2">
    <w:pPr>
      <w:pStyle w:val="Footer"/>
      <w:tabs>
        <w:tab w:val="left" w:pos="4253"/>
        <w:tab w:val="right" w:pos="10772"/>
      </w:tabs>
      <w:rPr>
        <w:rFonts w:cs="Arial"/>
        <w:b w:val="0"/>
      </w:rPr>
    </w:pPr>
    <w:proofErr w:type="spellStart"/>
    <w:r w:rsidRPr="005058F3">
      <w:rPr>
        <w:rFonts w:cs="Arial"/>
        <w:b w:val="0"/>
        <w:sz w:val="12"/>
        <w:szCs w:val="12"/>
      </w:rPr>
      <w:t>CRICOS</w:t>
    </w:r>
    <w:proofErr w:type="spellEnd"/>
    <w:r w:rsidRPr="005058F3">
      <w:rPr>
        <w:rFonts w:cs="Arial"/>
        <w:b w:val="0"/>
        <w:sz w:val="12"/>
        <w:szCs w:val="12"/>
      </w:rPr>
      <w:t xml:space="preserve"> 00103</w:t>
    </w:r>
    <w:proofErr w:type="gramStart"/>
    <w:r w:rsidRPr="005058F3">
      <w:rPr>
        <w:rFonts w:cs="Arial"/>
        <w:b w:val="0"/>
        <w:sz w:val="12"/>
        <w:szCs w:val="12"/>
      </w:rPr>
      <w:t>D  |</w:t>
    </w:r>
    <w:proofErr w:type="gramEnd"/>
    <w:r w:rsidRPr="005058F3">
      <w:rPr>
        <w:rFonts w:cs="Arial"/>
        <w:b w:val="0"/>
        <w:sz w:val="12"/>
        <w:szCs w:val="12"/>
      </w:rPr>
      <w:t xml:space="preserve">  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>RTO 4909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ab/>
      <w:t xml:space="preserve">Version:  </w:t>
    </w:r>
    <w:r w:rsidR="00DE2496">
      <w:rPr>
        <w:rFonts w:eastAsia="Calibri" w:cs="Arial"/>
        <w:b w:val="0"/>
        <w:noProof/>
        <w:sz w:val="12"/>
        <w:szCs w:val="12"/>
        <w:lang w:eastAsia="en-AU"/>
      </w:rPr>
      <w:t>January 2021</w:t>
    </w:r>
    <w:r w:rsidRPr="005058F3">
      <w:rPr>
        <w:rFonts w:eastAsia="Calibri" w:cs="Arial"/>
        <w:b w:val="0"/>
        <w:noProof/>
        <w:sz w:val="12"/>
        <w:szCs w:val="12"/>
        <w:lang w:eastAsia="en-AU"/>
      </w:rPr>
      <w:tab/>
    </w:r>
    <w:r w:rsidRPr="005058F3">
      <w:rPr>
        <w:rFonts w:cs="Arial"/>
        <w:b w:val="0"/>
        <w:sz w:val="16"/>
        <w:szCs w:val="12"/>
      </w:rPr>
      <w:t xml:space="preserve">Page </w:t>
    </w:r>
    <w:r w:rsidRPr="005058F3">
      <w:rPr>
        <w:rFonts w:cs="Arial"/>
        <w:b w:val="0"/>
        <w:sz w:val="16"/>
        <w:szCs w:val="12"/>
      </w:rPr>
      <w:fldChar w:fldCharType="begin"/>
    </w:r>
    <w:r w:rsidRPr="005058F3">
      <w:rPr>
        <w:rFonts w:cs="Arial"/>
        <w:b w:val="0"/>
        <w:sz w:val="16"/>
        <w:szCs w:val="12"/>
      </w:rPr>
      <w:instrText xml:space="preserve"> PAGE </w:instrText>
    </w:r>
    <w:r w:rsidRPr="005058F3">
      <w:rPr>
        <w:rFonts w:cs="Arial"/>
        <w:b w:val="0"/>
        <w:sz w:val="16"/>
        <w:szCs w:val="12"/>
      </w:rPr>
      <w:fldChar w:fldCharType="separate"/>
    </w:r>
    <w:r w:rsidR="00E11143">
      <w:rPr>
        <w:rFonts w:cs="Arial"/>
        <w:b w:val="0"/>
        <w:noProof/>
        <w:sz w:val="16"/>
        <w:szCs w:val="12"/>
      </w:rPr>
      <w:t>1</w:t>
    </w:r>
    <w:r w:rsidRPr="005058F3">
      <w:rPr>
        <w:rFonts w:cs="Arial"/>
        <w:b w:val="0"/>
        <w:sz w:val="16"/>
        <w:szCs w:val="12"/>
      </w:rPr>
      <w:fldChar w:fldCharType="end"/>
    </w:r>
    <w:r w:rsidRPr="005058F3">
      <w:rPr>
        <w:rFonts w:cs="Arial"/>
        <w:b w:val="0"/>
        <w:sz w:val="16"/>
        <w:szCs w:val="12"/>
      </w:rPr>
      <w:t xml:space="preserve"> of </w:t>
    </w:r>
    <w:r w:rsidRPr="005058F3">
      <w:rPr>
        <w:rFonts w:cs="Arial"/>
        <w:b w:val="0"/>
        <w:sz w:val="16"/>
        <w:szCs w:val="12"/>
      </w:rPr>
      <w:fldChar w:fldCharType="begin"/>
    </w:r>
    <w:r w:rsidRPr="005058F3">
      <w:rPr>
        <w:rFonts w:cs="Arial"/>
        <w:b w:val="0"/>
        <w:sz w:val="16"/>
        <w:szCs w:val="12"/>
      </w:rPr>
      <w:instrText xml:space="preserve"> NUMPAGES  </w:instrText>
    </w:r>
    <w:r w:rsidRPr="005058F3">
      <w:rPr>
        <w:rFonts w:cs="Arial"/>
        <w:b w:val="0"/>
        <w:sz w:val="16"/>
        <w:szCs w:val="12"/>
      </w:rPr>
      <w:fldChar w:fldCharType="separate"/>
    </w:r>
    <w:r w:rsidR="00E11143">
      <w:rPr>
        <w:rFonts w:cs="Arial"/>
        <w:b w:val="0"/>
        <w:noProof/>
        <w:sz w:val="16"/>
        <w:szCs w:val="12"/>
      </w:rPr>
      <w:t>2</w:t>
    </w:r>
    <w:r w:rsidRPr="005058F3">
      <w:rPr>
        <w:rFonts w:cs="Arial"/>
        <w:b w:val="0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BE1E" w14:textId="77777777" w:rsidR="002075D3" w:rsidRDefault="002075D3">
      <w:r>
        <w:separator/>
      </w:r>
    </w:p>
  </w:footnote>
  <w:footnote w:type="continuationSeparator" w:id="0">
    <w:p w14:paraId="2B599A00" w14:textId="77777777" w:rsidR="002075D3" w:rsidRDefault="002075D3">
      <w:r>
        <w:continuationSeparator/>
      </w:r>
    </w:p>
  </w:footnote>
  <w:footnote w:type="continuationNotice" w:id="1">
    <w:p w14:paraId="684B8020" w14:textId="77777777" w:rsidR="002075D3" w:rsidRDefault="002075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0490" w:type="dxa"/>
      <w:tblLook w:val="04A0" w:firstRow="1" w:lastRow="0" w:firstColumn="1" w:lastColumn="0" w:noHBand="0" w:noVBand="1"/>
    </w:tblPr>
    <w:tblGrid>
      <w:gridCol w:w="4253"/>
      <w:gridCol w:w="6237"/>
    </w:tblGrid>
    <w:tr w:rsidR="00E02F7B" w:rsidRPr="001175F7" w14:paraId="79E265E3" w14:textId="77777777" w:rsidTr="7101EDC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tcBorders>
            <w:right w:val="single" w:sz="4" w:space="0" w:color="808080" w:themeColor="background1" w:themeShade="80"/>
          </w:tcBorders>
        </w:tcPr>
        <w:p w14:paraId="61264013" w14:textId="77777777" w:rsidR="00E02F7B" w:rsidRPr="001175F7" w:rsidRDefault="7101EDC8" w:rsidP="00E02F7B">
          <w:pPr>
            <w:pStyle w:val="FedL1Heading"/>
            <w:spacing w:before="0" w:after="0" w:line="240" w:lineRule="auto"/>
            <w:ind w:left="-105"/>
            <w:rPr>
              <w:b/>
              <w:color w:val="auto"/>
              <w:sz w:val="48"/>
            </w:rPr>
          </w:pPr>
          <w:r>
            <w:rPr>
              <w:noProof/>
            </w:rPr>
            <w:drawing>
              <wp:inline distT="0" distB="0" distL="0" distR="0" wp14:anchorId="7D6BA9C0" wp14:editId="7101EDC8">
                <wp:extent cx="2462400" cy="64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2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4" w:space="0" w:color="808080" w:themeColor="background1" w:themeShade="80"/>
          </w:tcBorders>
          <w:vAlign w:val="center"/>
        </w:tcPr>
        <w:p w14:paraId="13750D0C" w14:textId="77777777" w:rsidR="00E02F7B" w:rsidRPr="003D0EE1" w:rsidRDefault="00E02F7B" w:rsidP="00E02F7B">
          <w:pPr>
            <w:pStyle w:val="Header"/>
            <w:spacing w:line="240" w:lineRule="auto"/>
            <w:ind w:left="172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sz w:val="44"/>
              <w:szCs w:val="44"/>
            </w:rPr>
          </w:pPr>
          <w:r w:rsidRPr="003D0EE1">
            <w:rPr>
              <w:rFonts w:cs="Arial"/>
              <w:b w:val="0"/>
              <w:sz w:val="44"/>
              <w:szCs w:val="44"/>
            </w:rPr>
            <w:t>Expression of Interest</w:t>
          </w:r>
        </w:p>
        <w:p w14:paraId="0C8232C5" w14:textId="3BA012E5" w:rsidR="00E02F7B" w:rsidRPr="008B3D55" w:rsidRDefault="00E02F7B" w:rsidP="00E02F7B">
          <w:pPr>
            <w:pStyle w:val="Header"/>
            <w:spacing w:line="240" w:lineRule="auto"/>
            <w:ind w:left="174" w:right="-10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Cs w:val="0"/>
              <w:noProof/>
              <w:sz w:val="28"/>
              <w:szCs w:val="28"/>
            </w:rPr>
          </w:pPr>
          <w:r w:rsidRPr="00E969AE">
            <w:rPr>
              <w:rFonts w:cs="Arial"/>
              <w:b w:val="0"/>
              <w:noProof/>
              <w:sz w:val="24"/>
              <w:szCs w:val="24"/>
            </w:rPr>
            <w:t>Committee for Ballarat</w:t>
          </w:r>
          <w:r w:rsidR="00C87240" w:rsidRPr="00E969AE">
            <w:rPr>
              <w:rFonts w:cs="Arial"/>
              <w:b w:val="0"/>
              <w:noProof/>
              <w:sz w:val="24"/>
              <w:szCs w:val="24"/>
            </w:rPr>
            <w:t xml:space="preserve"> Future Shapers (LBWR)</w:t>
          </w:r>
          <w:r w:rsidRPr="00E969AE">
            <w:rPr>
              <w:rFonts w:cs="Arial"/>
              <w:b w:val="0"/>
              <w:noProof/>
              <w:sz w:val="24"/>
              <w:szCs w:val="24"/>
            </w:rPr>
            <w:br/>
          </w:r>
          <w:r w:rsidR="00C87240" w:rsidRPr="00E969AE">
            <w:rPr>
              <w:rFonts w:cs="Arial"/>
              <w:b w:val="0"/>
              <w:noProof/>
              <w:sz w:val="24"/>
              <w:szCs w:val="24"/>
            </w:rPr>
            <w:t>Community l</w:t>
          </w:r>
          <w:r w:rsidRPr="00E969AE">
            <w:rPr>
              <w:rFonts w:cs="Arial"/>
              <w:b w:val="0"/>
              <w:noProof/>
              <w:sz w:val="24"/>
              <w:szCs w:val="24"/>
            </w:rPr>
            <w:t>eadership program</w:t>
          </w:r>
        </w:p>
      </w:tc>
    </w:tr>
  </w:tbl>
  <w:p w14:paraId="028E9779" w14:textId="77777777" w:rsidR="00E02F7B" w:rsidRPr="00483B7E" w:rsidRDefault="00E02F7B">
    <w:pPr>
      <w:pStyle w:val="Header"/>
      <w:rPr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0490" w:type="dxa"/>
      <w:tblLook w:val="04A0" w:firstRow="1" w:lastRow="0" w:firstColumn="1" w:lastColumn="0" w:noHBand="0" w:noVBand="1"/>
    </w:tblPr>
    <w:tblGrid>
      <w:gridCol w:w="4253"/>
      <w:gridCol w:w="6237"/>
    </w:tblGrid>
    <w:tr w:rsidR="005058F3" w:rsidRPr="001175F7" w14:paraId="521A8237" w14:textId="77777777" w:rsidTr="7101EDC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tcBorders>
            <w:right w:val="single" w:sz="4" w:space="0" w:color="808080" w:themeColor="background1" w:themeShade="80"/>
          </w:tcBorders>
        </w:tcPr>
        <w:p w14:paraId="1960CF76" w14:textId="77777777" w:rsidR="005058F3" w:rsidRPr="001175F7" w:rsidRDefault="7101EDC8" w:rsidP="005058F3">
          <w:pPr>
            <w:pStyle w:val="FedL1Heading"/>
            <w:spacing w:before="0" w:after="0" w:line="240" w:lineRule="auto"/>
            <w:ind w:left="-105"/>
            <w:rPr>
              <w:b/>
              <w:color w:val="auto"/>
              <w:sz w:val="48"/>
            </w:rPr>
          </w:pPr>
          <w:r>
            <w:rPr>
              <w:noProof/>
            </w:rPr>
            <w:drawing>
              <wp:inline distT="0" distB="0" distL="0" distR="0" wp14:anchorId="1D0094D2" wp14:editId="2C414A46">
                <wp:extent cx="2462400" cy="64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2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4" w:space="0" w:color="808080" w:themeColor="background1" w:themeShade="80"/>
          </w:tcBorders>
          <w:vAlign w:val="center"/>
        </w:tcPr>
        <w:p w14:paraId="3203B2A4" w14:textId="77777777" w:rsidR="005058F3" w:rsidRPr="003D0EE1" w:rsidRDefault="005058F3" w:rsidP="005058F3">
          <w:pPr>
            <w:pStyle w:val="Header"/>
            <w:spacing w:line="240" w:lineRule="auto"/>
            <w:ind w:left="172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sz w:val="44"/>
              <w:szCs w:val="44"/>
            </w:rPr>
          </w:pPr>
          <w:r w:rsidRPr="003D0EE1">
            <w:rPr>
              <w:rFonts w:cs="Arial"/>
              <w:b w:val="0"/>
              <w:sz w:val="44"/>
              <w:szCs w:val="44"/>
            </w:rPr>
            <w:t>Expression of Interest</w:t>
          </w:r>
        </w:p>
        <w:p w14:paraId="52E91013" w14:textId="2BB998C3" w:rsidR="008B3D55" w:rsidRPr="008B3D55" w:rsidRDefault="008B3D55" w:rsidP="008B3D55">
          <w:pPr>
            <w:pStyle w:val="Header"/>
            <w:spacing w:line="240" w:lineRule="auto"/>
            <w:ind w:left="174" w:right="-10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Cs w:val="0"/>
              <w:noProof/>
              <w:sz w:val="28"/>
              <w:szCs w:val="28"/>
            </w:rPr>
          </w:pPr>
          <w:r w:rsidRPr="00E969AE">
            <w:rPr>
              <w:rFonts w:cs="Arial"/>
              <w:b w:val="0"/>
              <w:noProof/>
              <w:sz w:val="24"/>
              <w:szCs w:val="24"/>
            </w:rPr>
            <w:t>Committee for Ballarat</w:t>
          </w:r>
          <w:r w:rsidR="005F0F3F" w:rsidRPr="00E969AE">
            <w:rPr>
              <w:rFonts w:cs="Arial"/>
              <w:b w:val="0"/>
              <w:noProof/>
              <w:sz w:val="24"/>
              <w:szCs w:val="24"/>
            </w:rPr>
            <w:t xml:space="preserve"> Future Shapers (LBWR)</w:t>
          </w:r>
          <w:r w:rsidRPr="00E969AE">
            <w:rPr>
              <w:rFonts w:cs="Arial"/>
              <w:b w:val="0"/>
              <w:noProof/>
              <w:sz w:val="24"/>
              <w:szCs w:val="24"/>
            </w:rPr>
            <w:br/>
          </w:r>
          <w:r w:rsidR="00180A94" w:rsidRPr="00E969AE">
            <w:rPr>
              <w:rFonts w:cs="Arial"/>
              <w:b w:val="0"/>
              <w:noProof/>
              <w:sz w:val="24"/>
              <w:szCs w:val="24"/>
            </w:rPr>
            <w:t xml:space="preserve">Community </w:t>
          </w:r>
          <w:r w:rsidR="00C87240" w:rsidRPr="00E969AE">
            <w:rPr>
              <w:rFonts w:cs="Arial"/>
              <w:b w:val="0"/>
              <w:noProof/>
              <w:sz w:val="24"/>
              <w:szCs w:val="24"/>
            </w:rPr>
            <w:t>l</w:t>
          </w:r>
          <w:r w:rsidRPr="00E969AE">
            <w:rPr>
              <w:rFonts w:cs="Arial"/>
              <w:b w:val="0"/>
              <w:noProof/>
              <w:sz w:val="24"/>
              <w:szCs w:val="24"/>
            </w:rPr>
            <w:t xml:space="preserve">eadership </w:t>
          </w:r>
          <w:r w:rsidR="00E969AE" w:rsidRPr="00E969AE">
            <w:rPr>
              <w:rFonts w:cs="Arial"/>
              <w:b w:val="0"/>
              <w:noProof/>
              <w:sz w:val="24"/>
              <w:szCs w:val="24"/>
            </w:rPr>
            <w:t>p</w:t>
          </w:r>
          <w:r w:rsidRPr="00E969AE">
            <w:rPr>
              <w:rFonts w:cs="Arial"/>
              <w:b w:val="0"/>
              <w:noProof/>
              <w:sz w:val="24"/>
              <w:szCs w:val="24"/>
            </w:rPr>
            <w:t>rogram</w:t>
          </w:r>
        </w:p>
      </w:tc>
    </w:tr>
  </w:tbl>
  <w:p w14:paraId="5842E3C1" w14:textId="77777777" w:rsidR="005058F3" w:rsidRPr="008B7AC2" w:rsidRDefault="005058F3" w:rsidP="005058F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7EC9"/>
    <w:multiLevelType w:val="hybridMultilevel"/>
    <w:tmpl w:val="57CED724"/>
    <w:lvl w:ilvl="0" w:tplc="BB764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0700"/>
    <w:multiLevelType w:val="hybridMultilevel"/>
    <w:tmpl w:val="8138A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1C08"/>
    <w:multiLevelType w:val="hybridMultilevel"/>
    <w:tmpl w:val="4732D8D6"/>
    <w:lvl w:ilvl="0" w:tplc="C7709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D3593"/>
    <w:multiLevelType w:val="hybridMultilevel"/>
    <w:tmpl w:val="FF225954"/>
    <w:lvl w:ilvl="0" w:tplc="C152FBA6">
      <w:start w:val="1"/>
      <w:numFmt w:val="bullet"/>
      <w:pStyle w:val="FedBodyBulletIndent"/>
      <w:lvlText w:val="•"/>
      <w:lvlJc w:val="left"/>
      <w:pPr>
        <w:ind w:left="720" w:hanging="360"/>
      </w:pPr>
      <w:rPr>
        <w:rFonts w:ascii="Arial" w:hAnsi="Arial" w:hint="default"/>
        <w:color w:val="8080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2748"/>
    <w:multiLevelType w:val="hybridMultilevel"/>
    <w:tmpl w:val="8474E902"/>
    <w:lvl w:ilvl="0" w:tplc="3ABA4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AEE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AC2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306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E08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5A8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D2C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425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5C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F4"/>
    <w:rsid w:val="00000921"/>
    <w:rsid w:val="00014845"/>
    <w:rsid w:val="00017702"/>
    <w:rsid w:val="0002186F"/>
    <w:rsid w:val="00023109"/>
    <w:rsid w:val="00043444"/>
    <w:rsid w:val="0005464F"/>
    <w:rsid w:val="00055D35"/>
    <w:rsid w:val="00067AFC"/>
    <w:rsid w:val="000708B0"/>
    <w:rsid w:val="0007659C"/>
    <w:rsid w:val="00081597"/>
    <w:rsid w:val="00087096"/>
    <w:rsid w:val="000B4ACD"/>
    <w:rsid w:val="000E3428"/>
    <w:rsid w:val="001016F3"/>
    <w:rsid w:val="00111A5E"/>
    <w:rsid w:val="00125BEE"/>
    <w:rsid w:val="001419F3"/>
    <w:rsid w:val="00144F88"/>
    <w:rsid w:val="0015466D"/>
    <w:rsid w:val="00156A70"/>
    <w:rsid w:val="00180A94"/>
    <w:rsid w:val="001C7612"/>
    <w:rsid w:val="001E29E0"/>
    <w:rsid w:val="001E33B0"/>
    <w:rsid w:val="001E45FB"/>
    <w:rsid w:val="00200DE0"/>
    <w:rsid w:val="002075D3"/>
    <w:rsid w:val="002152D5"/>
    <w:rsid w:val="00216792"/>
    <w:rsid w:val="00225614"/>
    <w:rsid w:val="002452D9"/>
    <w:rsid w:val="00245943"/>
    <w:rsid w:val="00261568"/>
    <w:rsid w:val="00267B0C"/>
    <w:rsid w:val="00276979"/>
    <w:rsid w:val="0028215C"/>
    <w:rsid w:val="00291546"/>
    <w:rsid w:val="002A126E"/>
    <w:rsid w:val="002A35C9"/>
    <w:rsid w:val="002A617B"/>
    <w:rsid w:val="002B2DC0"/>
    <w:rsid w:val="002B7F05"/>
    <w:rsid w:val="002C0F96"/>
    <w:rsid w:val="002C2274"/>
    <w:rsid w:val="002F7A1B"/>
    <w:rsid w:val="00305D16"/>
    <w:rsid w:val="00311D1D"/>
    <w:rsid w:val="0032549F"/>
    <w:rsid w:val="003261EE"/>
    <w:rsid w:val="00344150"/>
    <w:rsid w:val="00344578"/>
    <w:rsid w:val="00352815"/>
    <w:rsid w:val="003614DB"/>
    <w:rsid w:val="00363101"/>
    <w:rsid w:val="0038473E"/>
    <w:rsid w:val="00384832"/>
    <w:rsid w:val="003C2C78"/>
    <w:rsid w:val="003C4EE6"/>
    <w:rsid w:val="003C5727"/>
    <w:rsid w:val="003D0EE1"/>
    <w:rsid w:val="003D3184"/>
    <w:rsid w:val="003D54B7"/>
    <w:rsid w:val="003D79E5"/>
    <w:rsid w:val="003E4A3B"/>
    <w:rsid w:val="003E4EBE"/>
    <w:rsid w:val="003F1625"/>
    <w:rsid w:val="003F7B33"/>
    <w:rsid w:val="00403022"/>
    <w:rsid w:val="00403C40"/>
    <w:rsid w:val="00404238"/>
    <w:rsid w:val="00412B14"/>
    <w:rsid w:val="00420FC5"/>
    <w:rsid w:val="004228F3"/>
    <w:rsid w:val="0043788E"/>
    <w:rsid w:val="0045032F"/>
    <w:rsid w:val="0045262D"/>
    <w:rsid w:val="004654A4"/>
    <w:rsid w:val="0046712A"/>
    <w:rsid w:val="00473462"/>
    <w:rsid w:val="00483653"/>
    <w:rsid w:val="00483B7E"/>
    <w:rsid w:val="00485F9A"/>
    <w:rsid w:val="004B0594"/>
    <w:rsid w:val="004B3F13"/>
    <w:rsid w:val="004C2ACC"/>
    <w:rsid w:val="004C7AED"/>
    <w:rsid w:val="004D2E38"/>
    <w:rsid w:val="004D562C"/>
    <w:rsid w:val="004E2DDE"/>
    <w:rsid w:val="004E41A0"/>
    <w:rsid w:val="004F7E29"/>
    <w:rsid w:val="00501667"/>
    <w:rsid w:val="005058F3"/>
    <w:rsid w:val="00505B25"/>
    <w:rsid w:val="00520D1D"/>
    <w:rsid w:val="0052117A"/>
    <w:rsid w:val="0052706D"/>
    <w:rsid w:val="00534DD2"/>
    <w:rsid w:val="00536E3E"/>
    <w:rsid w:val="005371E5"/>
    <w:rsid w:val="00542DCD"/>
    <w:rsid w:val="005452B9"/>
    <w:rsid w:val="00551C8E"/>
    <w:rsid w:val="00552A0C"/>
    <w:rsid w:val="00556090"/>
    <w:rsid w:val="00577031"/>
    <w:rsid w:val="00582CA6"/>
    <w:rsid w:val="00582FC3"/>
    <w:rsid w:val="00586E36"/>
    <w:rsid w:val="0059495A"/>
    <w:rsid w:val="00597F61"/>
    <w:rsid w:val="005B5CD6"/>
    <w:rsid w:val="005C41E3"/>
    <w:rsid w:val="005D5244"/>
    <w:rsid w:val="005F0F3F"/>
    <w:rsid w:val="006030C1"/>
    <w:rsid w:val="0060364D"/>
    <w:rsid w:val="00606327"/>
    <w:rsid w:val="00611C83"/>
    <w:rsid w:val="00617294"/>
    <w:rsid w:val="00624CCB"/>
    <w:rsid w:val="006323B5"/>
    <w:rsid w:val="00644899"/>
    <w:rsid w:val="00655360"/>
    <w:rsid w:val="00656E3F"/>
    <w:rsid w:val="00680910"/>
    <w:rsid w:val="00683EA0"/>
    <w:rsid w:val="006858BD"/>
    <w:rsid w:val="00685A2D"/>
    <w:rsid w:val="00694FAC"/>
    <w:rsid w:val="006952F6"/>
    <w:rsid w:val="006A0B1E"/>
    <w:rsid w:val="006A2B93"/>
    <w:rsid w:val="006A31DD"/>
    <w:rsid w:val="006A4161"/>
    <w:rsid w:val="006A4CFA"/>
    <w:rsid w:val="006C096C"/>
    <w:rsid w:val="006C680A"/>
    <w:rsid w:val="006D381C"/>
    <w:rsid w:val="006D5DB8"/>
    <w:rsid w:val="006E6E69"/>
    <w:rsid w:val="006F0A63"/>
    <w:rsid w:val="006F3F12"/>
    <w:rsid w:val="0072073E"/>
    <w:rsid w:val="00724768"/>
    <w:rsid w:val="0074278D"/>
    <w:rsid w:val="00744B53"/>
    <w:rsid w:val="00750832"/>
    <w:rsid w:val="00763767"/>
    <w:rsid w:val="00764CA3"/>
    <w:rsid w:val="00774C5B"/>
    <w:rsid w:val="007A2D15"/>
    <w:rsid w:val="007B7346"/>
    <w:rsid w:val="007C3978"/>
    <w:rsid w:val="007C5C86"/>
    <w:rsid w:val="007C7CD1"/>
    <w:rsid w:val="007D24F3"/>
    <w:rsid w:val="007E3D6F"/>
    <w:rsid w:val="007F1988"/>
    <w:rsid w:val="007F5863"/>
    <w:rsid w:val="008019DF"/>
    <w:rsid w:val="00820BB8"/>
    <w:rsid w:val="008232A4"/>
    <w:rsid w:val="00827BFA"/>
    <w:rsid w:val="00841DDB"/>
    <w:rsid w:val="00850CCB"/>
    <w:rsid w:val="008516F9"/>
    <w:rsid w:val="008676C3"/>
    <w:rsid w:val="00875A18"/>
    <w:rsid w:val="0088407C"/>
    <w:rsid w:val="0088633F"/>
    <w:rsid w:val="008A496A"/>
    <w:rsid w:val="008A7C07"/>
    <w:rsid w:val="008B3D55"/>
    <w:rsid w:val="008B563A"/>
    <w:rsid w:val="008B7AC2"/>
    <w:rsid w:val="008C37C5"/>
    <w:rsid w:val="008C38F6"/>
    <w:rsid w:val="008C6214"/>
    <w:rsid w:val="008D27B5"/>
    <w:rsid w:val="008E72F5"/>
    <w:rsid w:val="008F5BC3"/>
    <w:rsid w:val="00914877"/>
    <w:rsid w:val="00932D8A"/>
    <w:rsid w:val="009358B0"/>
    <w:rsid w:val="00953B13"/>
    <w:rsid w:val="00961063"/>
    <w:rsid w:val="00971D8C"/>
    <w:rsid w:val="009760E5"/>
    <w:rsid w:val="00984903"/>
    <w:rsid w:val="00986245"/>
    <w:rsid w:val="0099781F"/>
    <w:rsid w:val="009A4B5F"/>
    <w:rsid w:val="009C4FF8"/>
    <w:rsid w:val="009C5AFD"/>
    <w:rsid w:val="009C65E0"/>
    <w:rsid w:val="009C761C"/>
    <w:rsid w:val="009D4D4E"/>
    <w:rsid w:val="009E15B4"/>
    <w:rsid w:val="009F43ED"/>
    <w:rsid w:val="00A21C09"/>
    <w:rsid w:val="00A22213"/>
    <w:rsid w:val="00A249E5"/>
    <w:rsid w:val="00A45F7C"/>
    <w:rsid w:val="00A47730"/>
    <w:rsid w:val="00A65E88"/>
    <w:rsid w:val="00AA2BC8"/>
    <w:rsid w:val="00AA48F4"/>
    <w:rsid w:val="00AB591A"/>
    <w:rsid w:val="00AC1797"/>
    <w:rsid w:val="00AC2674"/>
    <w:rsid w:val="00AC4E7D"/>
    <w:rsid w:val="00AD1FFB"/>
    <w:rsid w:val="00AE5AC1"/>
    <w:rsid w:val="00AE7B43"/>
    <w:rsid w:val="00B0047D"/>
    <w:rsid w:val="00B02003"/>
    <w:rsid w:val="00B11E5A"/>
    <w:rsid w:val="00B132A9"/>
    <w:rsid w:val="00B343E3"/>
    <w:rsid w:val="00B465F2"/>
    <w:rsid w:val="00B5504B"/>
    <w:rsid w:val="00B556C3"/>
    <w:rsid w:val="00B60717"/>
    <w:rsid w:val="00B6175F"/>
    <w:rsid w:val="00B63C57"/>
    <w:rsid w:val="00B77D0E"/>
    <w:rsid w:val="00B824F3"/>
    <w:rsid w:val="00B876FD"/>
    <w:rsid w:val="00BB4082"/>
    <w:rsid w:val="00BC1DA0"/>
    <w:rsid w:val="00BD38AE"/>
    <w:rsid w:val="00BF5A21"/>
    <w:rsid w:val="00BF71A2"/>
    <w:rsid w:val="00C11404"/>
    <w:rsid w:val="00C12A7C"/>
    <w:rsid w:val="00C15A20"/>
    <w:rsid w:val="00C230F0"/>
    <w:rsid w:val="00C25A3E"/>
    <w:rsid w:val="00C332FB"/>
    <w:rsid w:val="00C3515B"/>
    <w:rsid w:val="00C4244A"/>
    <w:rsid w:val="00C53EE4"/>
    <w:rsid w:val="00C6108C"/>
    <w:rsid w:val="00C76BD4"/>
    <w:rsid w:val="00C83F49"/>
    <w:rsid w:val="00C856FE"/>
    <w:rsid w:val="00C87240"/>
    <w:rsid w:val="00C87F46"/>
    <w:rsid w:val="00CA6958"/>
    <w:rsid w:val="00CB0550"/>
    <w:rsid w:val="00CC1EFD"/>
    <w:rsid w:val="00CC59CA"/>
    <w:rsid w:val="00CC5DCC"/>
    <w:rsid w:val="00CE3781"/>
    <w:rsid w:val="00CE6C67"/>
    <w:rsid w:val="00CE6EB6"/>
    <w:rsid w:val="00D10AC2"/>
    <w:rsid w:val="00D11933"/>
    <w:rsid w:val="00D139B4"/>
    <w:rsid w:val="00D13FD9"/>
    <w:rsid w:val="00D2692D"/>
    <w:rsid w:val="00D3096A"/>
    <w:rsid w:val="00D322E2"/>
    <w:rsid w:val="00D340D8"/>
    <w:rsid w:val="00D43CFF"/>
    <w:rsid w:val="00D45CA2"/>
    <w:rsid w:val="00D46B25"/>
    <w:rsid w:val="00D50865"/>
    <w:rsid w:val="00D6460F"/>
    <w:rsid w:val="00D76E6A"/>
    <w:rsid w:val="00D90684"/>
    <w:rsid w:val="00D9499D"/>
    <w:rsid w:val="00D94FD4"/>
    <w:rsid w:val="00DA19A3"/>
    <w:rsid w:val="00DB187E"/>
    <w:rsid w:val="00DB3D7F"/>
    <w:rsid w:val="00DD309B"/>
    <w:rsid w:val="00DE2496"/>
    <w:rsid w:val="00DE6A26"/>
    <w:rsid w:val="00DE7C4D"/>
    <w:rsid w:val="00DF4B38"/>
    <w:rsid w:val="00DF7108"/>
    <w:rsid w:val="00E02F7B"/>
    <w:rsid w:val="00E105E3"/>
    <w:rsid w:val="00E10D62"/>
    <w:rsid w:val="00E11143"/>
    <w:rsid w:val="00E17D6D"/>
    <w:rsid w:val="00E202E3"/>
    <w:rsid w:val="00E20DEA"/>
    <w:rsid w:val="00E2143F"/>
    <w:rsid w:val="00E44A97"/>
    <w:rsid w:val="00E51F6E"/>
    <w:rsid w:val="00E54229"/>
    <w:rsid w:val="00E65CC5"/>
    <w:rsid w:val="00E66D82"/>
    <w:rsid w:val="00E969AE"/>
    <w:rsid w:val="00E974BC"/>
    <w:rsid w:val="00EA6E1A"/>
    <w:rsid w:val="00EB52F0"/>
    <w:rsid w:val="00ED5D55"/>
    <w:rsid w:val="00EE004C"/>
    <w:rsid w:val="00EE3F93"/>
    <w:rsid w:val="00F0086F"/>
    <w:rsid w:val="00F20FD5"/>
    <w:rsid w:val="00F23935"/>
    <w:rsid w:val="00F36B33"/>
    <w:rsid w:val="00F524B3"/>
    <w:rsid w:val="00F5374F"/>
    <w:rsid w:val="00F56406"/>
    <w:rsid w:val="00F652FB"/>
    <w:rsid w:val="00F771DF"/>
    <w:rsid w:val="00F83924"/>
    <w:rsid w:val="00F83DA5"/>
    <w:rsid w:val="00F9695A"/>
    <w:rsid w:val="00FB32EB"/>
    <w:rsid w:val="00FB456A"/>
    <w:rsid w:val="00FC0078"/>
    <w:rsid w:val="00FD178E"/>
    <w:rsid w:val="00FD71FF"/>
    <w:rsid w:val="00FE14FF"/>
    <w:rsid w:val="00FF5E84"/>
    <w:rsid w:val="00FF65E6"/>
    <w:rsid w:val="040B0B07"/>
    <w:rsid w:val="04F987BD"/>
    <w:rsid w:val="2D1FC7BB"/>
    <w:rsid w:val="2E63D9B0"/>
    <w:rsid w:val="30DFAFDA"/>
    <w:rsid w:val="34977F60"/>
    <w:rsid w:val="39E11ABB"/>
    <w:rsid w:val="46972D75"/>
    <w:rsid w:val="49DB37F5"/>
    <w:rsid w:val="51E76D0F"/>
    <w:rsid w:val="577612F2"/>
    <w:rsid w:val="6D327F19"/>
    <w:rsid w:val="7101EDC8"/>
    <w:rsid w:val="7315AD4E"/>
    <w:rsid w:val="754F8B84"/>
    <w:rsid w:val="7E1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569D15"/>
  <w15:docId w15:val="{20F364EA-0CE0-4F6E-A0EA-A6AE08E6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8F4"/>
    <w:pPr>
      <w:spacing w:line="280" w:lineRule="exac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48F4"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058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C87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4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7A1B"/>
    <w:pPr>
      <w:spacing w:line="240" w:lineRule="auto"/>
      <w:jc w:val="both"/>
    </w:pPr>
    <w:rPr>
      <w:b/>
      <w:bCs/>
    </w:rPr>
  </w:style>
  <w:style w:type="paragraph" w:styleId="Footer">
    <w:name w:val="footer"/>
    <w:aliases w:val="Footer Page Number"/>
    <w:basedOn w:val="Normal"/>
    <w:link w:val="FooterChar"/>
    <w:uiPriority w:val="99"/>
    <w:rsid w:val="009F43ED"/>
    <w:pPr>
      <w:spacing w:line="200" w:lineRule="exact"/>
    </w:pPr>
    <w:rPr>
      <w:b/>
      <w:sz w:val="18"/>
    </w:rPr>
  </w:style>
  <w:style w:type="paragraph" w:customStyle="1" w:styleId="CRICOS">
    <w:name w:val="CRICOS"/>
    <w:basedOn w:val="Normal"/>
    <w:rsid w:val="009F43ED"/>
    <w:pPr>
      <w:tabs>
        <w:tab w:val="center" w:pos="4153"/>
        <w:tab w:val="right" w:pos="8306"/>
      </w:tabs>
      <w:spacing w:line="200" w:lineRule="exact"/>
    </w:pPr>
    <w:rPr>
      <w:sz w:val="12"/>
      <w:szCs w:val="18"/>
    </w:rPr>
  </w:style>
  <w:style w:type="paragraph" w:customStyle="1" w:styleId="LearningRegion">
    <w:name w:val="Learning Region"/>
    <w:basedOn w:val="Footer"/>
    <w:rsid w:val="0028215C"/>
    <w:pPr>
      <w:spacing w:line="280" w:lineRule="exact"/>
    </w:pPr>
    <w:rPr>
      <w:rFonts w:ascii="Myriad Pro" w:hAnsi="Myriad Pro"/>
      <w:color w:val="847248"/>
      <w:sz w:val="20"/>
    </w:rPr>
  </w:style>
  <w:style w:type="paragraph" w:customStyle="1" w:styleId="FormHeader">
    <w:name w:val="Form Header"/>
    <w:basedOn w:val="Header"/>
    <w:autoRedefine/>
    <w:rsid w:val="00291546"/>
    <w:pPr>
      <w:spacing w:line="480" w:lineRule="exact"/>
    </w:pPr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rsid w:val="009F43ED"/>
    <w:pPr>
      <w:tabs>
        <w:tab w:val="center" w:pos="4153"/>
        <w:tab w:val="right" w:pos="8306"/>
      </w:tabs>
    </w:pPr>
  </w:style>
  <w:style w:type="paragraph" w:customStyle="1" w:styleId="FormSubHeader">
    <w:name w:val="Form Sub Header"/>
    <w:basedOn w:val="FormHeader"/>
    <w:rsid w:val="009F43ED"/>
    <w:pPr>
      <w:spacing w:line="240" w:lineRule="auto"/>
    </w:pPr>
    <w:rPr>
      <w:b w:val="0"/>
      <w:sz w:val="24"/>
    </w:rPr>
  </w:style>
  <w:style w:type="paragraph" w:customStyle="1" w:styleId="FooterDocumentTracking">
    <w:name w:val="Footer Document Tracking"/>
    <w:basedOn w:val="Normal"/>
    <w:rsid w:val="00FE14FF"/>
    <w:pPr>
      <w:tabs>
        <w:tab w:val="center" w:pos="4153"/>
        <w:tab w:val="right" w:pos="8306"/>
      </w:tabs>
      <w:spacing w:line="200" w:lineRule="exact"/>
    </w:pPr>
    <w:rPr>
      <w:sz w:val="18"/>
      <w:szCs w:val="18"/>
    </w:rPr>
  </w:style>
  <w:style w:type="paragraph" w:customStyle="1" w:styleId="AddressingBold">
    <w:name w:val="Addressing Bold"/>
    <w:basedOn w:val="Normal"/>
    <w:rsid w:val="009F43ED"/>
    <w:pPr>
      <w:spacing w:line="360" w:lineRule="exact"/>
    </w:pPr>
    <w:rPr>
      <w:b/>
      <w:bCs/>
    </w:rPr>
  </w:style>
  <w:style w:type="paragraph" w:customStyle="1" w:styleId="AddressingNormal">
    <w:name w:val="Addressing Normal"/>
    <w:basedOn w:val="Normal"/>
    <w:rsid w:val="009F43ED"/>
    <w:pPr>
      <w:spacing w:line="360" w:lineRule="exact"/>
    </w:pPr>
  </w:style>
  <w:style w:type="table" w:styleId="TableGrid">
    <w:name w:val="Table Grid"/>
    <w:aliases w:val="UB Table Grid"/>
    <w:basedOn w:val="TableNormal"/>
    <w:uiPriority w:val="59"/>
    <w:rsid w:val="00DE7C4D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F7A1B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2073E"/>
    <w:rPr>
      <w:color w:val="800080"/>
      <w:u w:val="single"/>
    </w:rPr>
  </w:style>
  <w:style w:type="character" w:styleId="PageNumber">
    <w:name w:val="page number"/>
    <w:basedOn w:val="DefaultParagraphFont"/>
    <w:rsid w:val="003D79E5"/>
  </w:style>
  <w:style w:type="paragraph" w:styleId="BalloonText">
    <w:name w:val="Balloon Text"/>
    <w:basedOn w:val="Normal"/>
    <w:semiHidden/>
    <w:rsid w:val="004D562C"/>
    <w:rPr>
      <w:rFonts w:ascii="Tahoma" w:hAnsi="Tahoma" w:cs="Tahoma"/>
      <w:sz w:val="16"/>
      <w:szCs w:val="16"/>
    </w:rPr>
  </w:style>
  <w:style w:type="character" w:styleId="Hyperlink">
    <w:name w:val="Hyperlink"/>
    <w:rsid w:val="00E44A9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94FAC"/>
    <w:rPr>
      <w:rFonts w:ascii="Arial" w:hAnsi="Arial"/>
      <w:sz w:val="22"/>
      <w:lang w:eastAsia="en-US"/>
    </w:rPr>
  </w:style>
  <w:style w:type="character" w:customStyle="1" w:styleId="Heading7Char">
    <w:name w:val="Heading 7 Char"/>
    <w:link w:val="Heading7"/>
    <w:rsid w:val="00C87F4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87F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ooterChar">
    <w:name w:val="Footer Char"/>
    <w:aliases w:val="Footer Page Number Char"/>
    <w:link w:val="Footer"/>
    <w:uiPriority w:val="99"/>
    <w:rsid w:val="00EB52F0"/>
    <w:rPr>
      <w:rFonts w:ascii="Arial" w:hAnsi="Arial"/>
      <w:b/>
      <w:sz w:val="18"/>
      <w:lang w:eastAsia="en-US"/>
    </w:rPr>
  </w:style>
  <w:style w:type="paragraph" w:customStyle="1" w:styleId="FedL1Heading">
    <w:name w:val="Fed L1 Heading"/>
    <w:basedOn w:val="Heading1"/>
    <w:link w:val="FedL1HeadingChar"/>
    <w:qFormat/>
    <w:rsid w:val="005058F3"/>
    <w:pPr>
      <w:keepLines/>
      <w:spacing w:before="300" w:after="100" w:line="400" w:lineRule="exact"/>
    </w:pPr>
    <w:rPr>
      <w:rFonts w:eastAsiaTheme="majorEastAsia" w:cstheme="majorBidi"/>
      <w:color w:val="041243"/>
      <w:sz w:val="32"/>
      <w:szCs w:val="32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5058F3"/>
    <w:rPr>
      <w:rFonts w:ascii="Arial" w:eastAsiaTheme="majorEastAsia" w:hAnsi="Arial" w:cstheme="majorBidi"/>
      <w:b/>
      <w:bCs/>
      <w:color w:val="041243"/>
      <w:sz w:val="32"/>
      <w:szCs w:val="32"/>
      <w:lang w:val="en-US" w:eastAsia="en-US"/>
    </w:rPr>
  </w:style>
  <w:style w:type="table" w:styleId="PlainTable4">
    <w:name w:val="Plain Table 4"/>
    <w:basedOn w:val="TableNormal"/>
    <w:uiPriority w:val="44"/>
    <w:rsid w:val="005058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5058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058F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customStyle="1" w:styleId="FedBodyBulletIndent">
    <w:name w:val="Fed Body Bullet  Indent"/>
    <w:basedOn w:val="Normal"/>
    <w:rsid w:val="005058F3"/>
    <w:pPr>
      <w:numPr>
        <w:numId w:val="1"/>
      </w:numPr>
      <w:spacing w:line="240" w:lineRule="auto"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6B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621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B4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5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56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56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B456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mmitteeforballarat.com/2021-apply-now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fountain\Application%20Data\Microsoft\Templates\UB%20Templates\BlankForm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E1D8AB9BC444781D23D28551692AE" ma:contentTypeVersion="7585" ma:contentTypeDescription="Create a new document." ma:contentTypeScope="" ma:versionID="8bb054d4754b980827ee06f1be1769a8">
  <xsd:schema xmlns:xsd="http://www.w3.org/2001/XMLSchema" xmlns:xs="http://www.w3.org/2001/XMLSchema" xmlns:p="http://schemas.microsoft.com/office/2006/metadata/properties" xmlns:ns2="e39818f0-b86a-435d-8fb9-cd10e1f05f4d" xmlns:ns3="5fafe374-8569-472b-8d6d-2e727759c04d" targetNamespace="http://schemas.microsoft.com/office/2006/metadata/properties" ma:root="true" ma:fieldsID="e01b85b1a4e1dfe17ee6e394fac72038" ns2:_="" ns3:_="">
    <xsd:import namespace="e39818f0-b86a-435d-8fb9-cd10e1f05f4d"/>
    <xsd:import namespace="5fafe374-8569-472b-8d6d-2e727759c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fe374-8569-472b-8d6d-2e727759c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fafe374-8569-472b-8d6d-2e727759c04d" xsi:nil="true"/>
    <_dlc_DocId xmlns="e39818f0-b86a-435d-8fb9-cd10e1f05f4d">MRU3PS7DZPM2-36038109-7113</_dlc_DocId>
    <_dlc_DocIdUrl xmlns="e39818f0-b86a-435d-8fb9-cd10e1f05f4d">
      <Url>https://federationuniversity.sharepoint.com/sites/FedUni/chief-operating-office/human-resources/_layouts/15/DocIdRedir.aspx?ID=MRU3PS7DZPM2-36038109-7113</Url>
      <Description>MRU3PS7DZPM2-36038109-7113</Description>
    </_dlc_DocIdUrl>
    <SharedWithUsers xmlns="e39818f0-b86a-435d-8fb9-cd10e1f05f4d">
      <UserInfo>
        <DisplayName>Grady Snowden</DisplayName>
        <AccountId>22584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F8F-B623-4ED2-97A7-47AD8A87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5fafe374-8569-472b-8d6d-2e727759c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97C39-48F0-4312-92E2-A85A4F09CF8A}">
  <ds:schemaRefs>
    <ds:schemaRef ds:uri="http://schemas.microsoft.com/office/2006/metadata/properties"/>
    <ds:schemaRef ds:uri="http://schemas.microsoft.com/office/infopath/2007/PartnerControls"/>
    <ds:schemaRef ds:uri="5fafe374-8569-472b-8d6d-2e727759c04d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76ADE52E-C303-4872-AB14-20E33C35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07719-A6C6-460C-983F-030A589537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FFD5A5-EDF9-491F-B7EA-77DAE90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BlankFormLandscape</Template>
  <TotalTime>5</TotalTime>
  <Pages>2</Pages>
  <Words>466</Words>
  <Characters>3122</Characters>
  <Application>Microsoft Office Word</Application>
  <DocSecurity>0</DocSecurity>
  <Lines>26</Lines>
  <Paragraphs>7</Paragraphs>
  <ScaleCrop>false</ScaleCrop>
  <Company>Home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EMPLOYEE’S FULL NAME*:</dc:title>
  <dc:subject/>
  <dc:creator>FedUni</dc:creator>
  <cp:keywords/>
  <cp:lastModifiedBy>Grady Snowden</cp:lastModifiedBy>
  <cp:revision>11</cp:revision>
  <cp:lastPrinted>2019-06-22T10:48:00Z</cp:lastPrinted>
  <dcterms:created xsi:type="dcterms:W3CDTF">2021-01-18T22:38:00Z</dcterms:created>
  <dcterms:modified xsi:type="dcterms:W3CDTF">2021-01-19T00:24:00Z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0x0101008FCE1D8AB9BC444781D23D28551692AE</vt:lpwstr>
  </property>
  <property fmtid="{D5CDD505-2E9C-101B-9397-08002B2CF9AE}" pid="3" name="_dlc_DocIdItemGuid">
    <vt:lpwstr>d447d7a4-ff9b-408a-9243-3a7fa5dc384c</vt:lpwstr>
  </property>
</Properties>
</file>