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78" w:rsidRPr="00297343" w:rsidRDefault="00C62D78" w:rsidP="00C62D78">
      <w:pPr>
        <w:ind w:left="851" w:right="1700"/>
        <w:rPr>
          <w:rFonts w:ascii="Arial" w:hAnsi="Arial" w:cs="Arial"/>
        </w:rPr>
      </w:pPr>
    </w:p>
    <w:p w:rsidR="00C62D78" w:rsidRDefault="00C62D78" w:rsidP="00C62D78">
      <w:pPr>
        <w:ind w:left="851" w:right="1700"/>
        <w:rPr>
          <w:rFonts w:ascii="Arial" w:hAnsi="Arial" w:cs="Arial"/>
          <w:b/>
          <w:sz w:val="56"/>
          <w:szCs w:val="56"/>
        </w:rPr>
      </w:pPr>
      <w:r>
        <w:rPr>
          <w:rFonts w:ascii="Arial" w:hAnsi="Arial" w:cs="Arial"/>
          <w:b/>
          <w:sz w:val="56"/>
          <w:szCs w:val="56"/>
        </w:rPr>
        <w:t>Federation University Australia</w:t>
      </w:r>
    </w:p>
    <w:p w:rsidR="00C62D78" w:rsidRDefault="00C62D78" w:rsidP="00C62D78">
      <w:pPr>
        <w:ind w:left="851" w:right="1700"/>
        <w:rPr>
          <w:rFonts w:ascii="Arial" w:hAnsi="Arial" w:cs="Arial"/>
          <w:b/>
          <w:sz w:val="56"/>
          <w:szCs w:val="56"/>
        </w:rPr>
      </w:pPr>
      <w:r>
        <w:rPr>
          <w:rFonts w:ascii="Arial" w:hAnsi="Arial" w:cs="Arial"/>
          <w:b/>
          <w:sz w:val="56"/>
          <w:szCs w:val="56"/>
        </w:rPr>
        <w:t>Data Management Planning</w:t>
      </w:r>
    </w:p>
    <w:p w:rsidR="00C62D78" w:rsidRDefault="00C62D78" w:rsidP="00C62D78">
      <w:pPr>
        <w:ind w:left="851" w:right="1700"/>
        <w:rPr>
          <w:rFonts w:ascii="Arial" w:hAnsi="Arial" w:cs="Arial"/>
          <w:b/>
          <w:sz w:val="56"/>
          <w:szCs w:val="56"/>
        </w:rPr>
      </w:pPr>
    </w:p>
    <w:p w:rsidR="00C62D78" w:rsidRPr="004539CB" w:rsidRDefault="00C62D78" w:rsidP="00C62D78">
      <w:pPr>
        <w:ind w:left="851" w:right="1700"/>
        <w:rPr>
          <w:rFonts w:ascii="Arial" w:hAnsi="Arial" w:cs="Arial"/>
          <w:sz w:val="56"/>
          <w:szCs w:val="56"/>
        </w:rPr>
      </w:pPr>
      <w:r>
        <w:rPr>
          <w:rFonts w:ascii="Arial" w:hAnsi="Arial" w:cs="Arial"/>
          <w:sz w:val="56"/>
          <w:szCs w:val="56"/>
        </w:rPr>
        <w:t>Guide and Plan Template</w:t>
      </w:r>
    </w:p>
    <w:p w:rsidR="00C62D78" w:rsidRDefault="00C62D78" w:rsidP="00C62D78">
      <w:pPr>
        <w:ind w:left="851" w:right="1700"/>
        <w:rPr>
          <w:rFonts w:ascii="Arial" w:hAnsi="Arial" w:cs="Arial"/>
          <w:sz w:val="52"/>
          <w:szCs w:val="52"/>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Pr="00297343" w:rsidRDefault="00C62D78" w:rsidP="00C62D78">
      <w:pPr>
        <w:ind w:left="851" w:right="1700"/>
        <w:rPr>
          <w:rFonts w:ascii="Arial" w:hAnsi="Arial" w:cs="Arial"/>
        </w:rPr>
      </w:pPr>
    </w:p>
    <w:p w:rsidR="00C62D78" w:rsidRDefault="00C62D78" w:rsidP="00C62D78">
      <w:pPr>
        <w:ind w:left="851" w:right="1701"/>
        <w:rPr>
          <w:rFonts w:ascii="Arial" w:hAnsi="Arial" w:cs="Arial"/>
        </w:rPr>
      </w:pPr>
      <w:r w:rsidRPr="00297343">
        <w:rPr>
          <w:rFonts w:ascii="Arial" w:hAnsi="Arial" w:cs="Arial"/>
        </w:rPr>
        <w:t>Prepared by:</w:t>
      </w:r>
    </w:p>
    <w:p w:rsidR="00C62D78" w:rsidRPr="00297343" w:rsidRDefault="00C62D78" w:rsidP="00C62D78">
      <w:pPr>
        <w:ind w:left="851" w:right="1701"/>
        <w:rPr>
          <w:rFonts w:ascii="Arial" w:hAnsi="Arial" w:cs="Arial"/>
        </w:rPr>
      </w:pPr>
    </w:p>
    <w:p w:rsidR="00C62D78" w:rsidRPr="00297343" w:rsidRDefault="00771B2A" w:rsidP="00C62D78">
      <w:pPr>
        <w:ind w:left="851" w:right="1701"/>
        <w:rPr>
          <w:rFonts w:ascii="Arial" w:hAnsi="Arial" w:cs="Arial"/>
          <w:sz w:val="24"/>
          <w:szCs w:val="24"/>
        </w:rPr>
      </w:pPr>
      <w:r>
        <w:rPr>
          <w:rFonts w:ascii="Arial" w:hAnsi="Arial" w:cs="Arial"/>
          <w:sz w:val="24"/>
          <w:szCs w:val="24"/>
        </w:rPr>
        <w:t>Federation University Australia</w:t>
      </w:r>
    </w:p>
    <w:p w:rsidR="00C62D78" w:rsidRPr="00297343" w:rsidRDefault="00C62D78" w:rsidP="00771B2A">
      <w:pPr>
        <w:ind w:left="851" w:right="1701"/>
        <w:rPr>
          <w:rFonts w:ascii="Arial" w:hAnsi="Arial" w:cs="Arial"/>
        </w:rPr>
      </w:pPr>
      <w:r>
        <w:rPr>
          <w:rFonts w:ascii="Arial" w:hAnsi="Arial" w:cs="Arial"/>
        </w:rPr>
        <w:t>February 201</w:t>
      </w:r>
      <w:r w:rsidR="00771B2A">
        <w:rPr>
          <w:rFonts w:ascii="Arial" w:hAnsi="Arial" w:cs="Arial"/>
        </w:rPr>
        <w:t>5</w:t>
      </w:r>
    </w:p>
    <w:p w:rsidR="00C62D78" w:rsidRPr="002C28F5" w:rsidRDefault="00C62D78" w:rsidP="00C62D78">
      <w:pPr>
        <w:rPr>
          <w:rFonts w:ascii="Arial" w:hAnsi="Arial" w:cs="Arial"/>
          <w:b/>
          <w:sz w:val="28"/>
          <w:szCs w:val="28"/>
        </w:rPr>
      </w:pPr>
      <w:r w:rsidRPr="00297343">
        <w:rPr>
          <w:rFonts w:ascii="Arial" w:hAnsi="Arial" w:cs="Arial"/>
          <w:color w:val="221E1F"/>
          <w:sz w:val="24"/>
          <w:szCs w:val="24"/>
        </w:rPr>
        <w:br w:type="page"/>
      </w:r>
      <w:r>
        <w:rPr>
          <w:rFonts w:ascii="Arial" w:hAnsi="Arial" w:cs="Arial"/>
          <w:b/>
          <w:sz w:val="28"/>
          <w:szCs w:val="28"/>
        </w:rPr>
        <w:lastRenderedPageBreak/>
        <w:t>About the data m</w:t>
      </w:r>
      <w:r w:rsidRPr="002C28F5">
        <w:rPr>
          <w:rFonts w:ascii="Arial" w:hAnsi="Arial" w:cs="Arial"/>
          <w:b/>
          <w:sz w:val="28"/>
          <w:szCs w:val="28"/>
        </w:rPr>
        <w:t xml:space="preserve">anagement </w:t>
      </w:r>
      <w:r>
        <w:rPr>
          <w:rFonts w:ascii="Arial" w:hAnsi="Arial" w:cs="Arial"/>
          <w:b/>
          <w:sz w:val="28"/>
          <w:szCs w:val="28"/>
        </w:rPr>
        <w:t>p</w:t>
      </w:r>
      <w:r w:rsidRPr="002C28F5">
        <w:rPr>
          <w:rFonts w:ascii="Arial" w:hAnsi="Arial" w:cs="Arial"/>
          <w:b/>
          <w:sz w:val="28"/>
          <w:szCs w:val="28"/>
        </w:rPr>
        <w:t>lan</w:t>
      </w:r>
      <w:r>
        <w:rPr>
          <w:rFonts w:ascii="Arial" w:hAnsi="Arial" w:cs="Arial"/>
          <w:b/>
          <w:sz w:val="28"/>
          <w:szCs w:val="28"/>
        </w:rPr>
        <w:t>ning guide and</w:t>
      </w:r>
      <w:r w:rsidRPr="002C28F5">
        <w:rPr>
          <w:rFonts w:ascii="Arial" w:hAnsi="Arial" w:cs="Arial"/>
          <w:b/>
          <w:sz w:val="28"/>
          <w:szCs w:val="28"/>
        </w:rPr>
        <w:t xml:space="preserve"> </w:t>
      </w:r>
      <w:r>
        <w:rPr>
          <w:rFonts w:ascii="Arial" w:hAnsi="Arial" w:cs="Arial"/>
          <w:b/>
          <w:sz w:val="28"/>
          <w:szCs w:val="28"/>
        </w:rPr>
        <w:t>plan t</w:t>
      </w:r>
      <w:r w:rsidRPr="002C28F5">
        <w:rPr>
          <w:rFonts w:ascii="Arial" w:hAnsi="Arial" w:cs="Arial"/>
          <w:b/>
          <w:sz w:val="28"/>
          <w:szCs w:val="28"/>
        </w:rPr>
        <w:t>emplate</w:t>
      </w:r>
    </w:p>
    <w:p w:rsidR="00C62D78" w:rsidRPr="002C28F5" w:rsidRDefault="00C62D78" w:rsidP="00C62D78">
      <w:pPr>
        <w:rPr>
          <w:rFonts w:ascii="Arial" w:hAnsi="Arial" w:cs="Arial"/>
          <w:sz w:val="21"/>
          <w:szCs w:val="21"/>
        </w:rPr>
      </w:pPr>
      <w:r w:rsidRPr="002C28F5">
        <w:rPr>
          <w:rFonts w:ascii="Arial" w:hAnsi="Arial" w:cs="Arial"/>
          <w:sz w:val="21"/>
          <w:szCs w:val="21"/>
        </w:rPr>
        <w:t xml:space="preserve">Sound data management is an important part of the responsible conduct of research. Data that you create or collect during your research is considered to be a valuable asset which needs to be managed throughout the research project and cared for in the future. </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r w:rsidRPr="002C28F5">
        <w:rPr>
          <w:rFonts w:ascii="Arial" w:hAnsi="Arial" w:cs="Arial"/>
          <w:sz w:val="21"/>
          <w:szCs w:val="21"/>
        </w:rPr>
        <w:t>You will benefit from having in place robust and easy to use data management practices by being better organis</w:t>
      </w:r>
      <w:r>
        <w:rPr>
          <w:rFonts w:ascii="Arial" w:hAnsi="Arial" w:cs="Arial"/>
          <w:sz w:val="21"/>
          <w:szCs w:val="21"/>
        </w:rPr>
        <w:t>ed and working more efficiently. F</w:t>
      </w:r>
      <w:r w:rsidRPr="002C28F5">
        <w:rPr>
          <w:rFonts w:ascii="Arial" w:hAnsi="Arial" w:cs="Arial"/>
          <w:sz w:val="21"/>
          <w:szCs w:val="21"/>
        </w:rPr>
        <w:t>or example</w:t>
      </w:r>
      <w:r>
        <w:rPr>
          <w:rFonts w:ascii="Arial" w:hAnsi="Arial" w:cs="Arial"/>
          <w:sz w:val="21"/>
          <w:szCs w:val="21"/>
        </w:rPr>
        <w:t xml:space="preserve"> you can</w:t>
      </w:r>
      <w:r w:rsidRPr="002C28F5">
        <w:rPr>
          <w:rFonts w:ascii="Arial" w:hAnsi="Arial" w:cs="Arial"/>
          <w:sz w:val="21"/>
          <w:szCs w:val="21"/>
        </w:rPr>
        <w:t>:</w:t>
      </w:r>
    </w:p>
    <w:p w:rsidR="00C62D78" w:rsidRPr="002C28F5" w:rsidRDefault="00C62D78" w:rsidP="00C62D78">
      <w:pPr>
        <w:pStyle w:val="ListParagraph"/>
        <w:numPr>
          <w:ilvl w:val="0"/>
          <w:numId w:val="2"/>
        </w:numPr>
        <w:spacing w:line="276" w:lineRule="auto"/>
        <w:rPr>
          <w:rFonts w:ascii="Arial" w:hAnsi="Arial" w:cs="Arial"/>
          <w:sz w:val="21"/>
          <w:szCs w:val="21"/>
        </w:rPr>
      </w:pPr>
      <w:r w:rsidRPr="002C28F5">
        <w:rPr>
          <w:rFonts w:ascii="Arial" w:hAnsi="Arial" w:cs="Arial"/>
          <w:sz w:val="21"/>
          <w:szCs w:val="21"/>
        </w:rPr>
        <w:t>find and understand your data when you need to use it</w:t>
      </w:r>
      <w:r>
        <w:rPr>
          <w:rFonts w:ascii="Arial" w:hAnsi="Arial" w:cs="Arial"/>
          <w:sz w:val="21"/>
          <w:szCs w:val="21"/>
        </w:rPr>
        <w:t>;</w:t>
      </w:r>
    </w:p>
    <w:p w:rsidR="00C62D78" w:rsidRPr="002C28F5" w:rsidRDefault="00C62D78" w:rsidP="00C62D78">
      <w:pPr>
        <w:pStyle w:val="ListParagraph"/>
        <w:numPr>
          <w:ilvl w:val="0"/>
          <w:numId w:val="2"/>
        </w:numPr>
        <w:spacing w:line="276" w:lineRule="auto"/>
        <w:rPr>
          <w:rFonts w:ascii="Arial" w:hAnsi="Arial" w:cs="Arial"/>
          <w:sz w:val="21"/>
          <w:szCs w:val="21"/>
        </w:rPr>
      </w:pPr>
      <w:r w:rsidRPr="002C28F5">
        <w:rPr>
          <w:rFonts w:ascii="Arial" w:hAnsi="Arial" w:cs="Arial"/>
          <w:sz w:val="21"/>
          <w:szCs w:val="21"/>
        </w:rPr>
        <w:t>avoid unnecessary duplication of effort</w:t>
      </w:r>
      <w:r>
        <w:rPr>
          <w:rFonts w:ascii="Arial" w:hAnsi="Arial" w:cs="Arial"/>
          <w:sz w:val="21"/>
          <w:szCs w:val="21"/>
        </w:rPr>
        <w:t>;</w:t>
      </w:r>
    </w:p>
    <w:p w:rsidR="00C62D78" w:rsidRPr="002C28F5" w:rsidRDefault="00C62D78" w:rsidP="00C62D78">
      <w:pPr>
        <w:pStyle w:val="ListParagraph"/>
        <w:numPr>
          <w:ilvl w:val="0"/>
          <w:numId w:val="2"/>
        </w:numPr>
        <w:spacing w:line="276" w:lineRule="auto"/>
        <w:rPr>
          <w:rFonts w:ascii="Arial" w:hAnsi="Arial" w:cs="Arial"/>
          <w:sz w:val="21"/>
          <w:szCs w:val="21"/>
        </w:rPr>
      </w:pPr>
      <w:r w:rsidRPr="002C28F5">
        <w:rPr>
          <w:rFonts w:ascii="Arial" w:hAnsi="Arial" w:cs="Arial"/>
          <w:sz w:val="21"/>
          <w:szCs w:val="21"/>
        </w:rPr>
        <w:t>ensure continuity of the research if project staffing changes</w:t>
      </w:r>
      <w:r>
        <w:rPr>
          <w:rFonts w:ascii="Arial" w:hAnsi="Arial" w:cs="Arial"/>
          <w:sz w:val="21"/>
          <w:szCs w:val="21"/>
        </w:rPr>
        <w:t>;</w:t>
      </w:r>
    </w:p>
    <w:p w:rsidR="00C62D78" w:rsidRPr="002C28F5" w:rsidRDefault="00C62D78" w:rsidP="00C62D78">
      <w:pPr>
        <w:pStyle w:val="ListParagraph"/>
        <w:numPr>
          <w:ilvl w:val="0"/>
          <w:numId w:val="2"/>
        </w:numPr>
        <w:spacing w:line="276" w:lineRule="auto"/>
        <w:rPr>
          <w:rFonts w:ascii="Arial" w:hAnsi="Arial" w:cs="Arial"/>
          <w:sz w:val="21"/>
          <w:szCs w:val="21"/>
        </w:rPr>
      </w:pPr>
      <w:r w:rsidRPr="002C28F5">
        <w:rPr>
          <w:rFonts w:ascii="Arial" w:hAnsi="Arial" w:cs="Arial"/>
          <w:sz w:val="21"/>
          <w:szCs w:val="21"/>
        </w:rPr>
        <w:t>maintain the data underlying publications which allows for the validation of your findings</w:t>
      </w:r>
      <w:r>
        <w:rPr>
          <w:rFonts w:ascii="Arial" w:hAnsi="Arial" w:cs="Arial"/>
          <w:sz w:val="21"/>
          <w:szCs w:val="21"/>
        </w:rPr>
        <w:t>;</w:t>
      </w:r>
    </w:p>
    <w:p w:rsidR="00C62D78" w:rsidRPr="002C28F5" w:rsidRDefault="00C62D78" w:rsidP="00C62D78">
      <w:pPr>
        <w:pStyle w:val="ListParagraph"/>
        <w:numPr>
          <w:ilvl w:val="0"/>
          <w:numId w:val="2"/>
        </w:numPr>
        <w:spacing w:line="276" w:lineRule="auto"/>
        <w:rPr>
          <w:rFonts w:ascii="Arial" w:hAnsi="Arial" w:cs="Arial"/>
          <w:sz w:val="21"/>
          <w:szCs w:val="21"/>
        </w:rPr>
      </w:pPr>
      <w:r w:rsidRPr="002C28F5">
        <w:rPr>
          <w:rFonts w:ascii="Arial" w:hAnsi="Arial" w:cs="Arial"/>
          <w:sz w:val="21"/>
          <w:szCs w:val="21"/>
        </w:rPr>
        <w:t>ensure you data can be readily shared which can facilitate research collaboration</w:t>
      </w:r>
      <w:r>
        <w:rPr>
          <w:rFonts w:ascii="Arial" w:hAnsi="Arial" w:cs="Arial"/>
          <w:sz w:val="21"/>
          <w:szCs w:val="21"/>
        </w:rPr>
        <w:t>;</w:t>
      </w:r>
    </w:p>
    <w:p w:rsidR="00C62D78" w:rsidRPr="002C28F5" w:rsidRDefault="00C62D78" w:rsidP="00C62D78">
      <w:pPr>
        <w:pStyle w:val="ListParagraph"/>
        <w:numPr>
          <w:ilvl w:val="0"/>
          <w:numId w:val="2"/>
        </w:numPr>
        <w:spacing w:line="276" w:lineRule="auto"/>
        <w:rPr>
          <w:rFonts w:ascii="Arial" w:hAnsi="Arial" w:cs="Arial"/>
          <w:sz w:val="21"/>
          <w:szCs w:val="21"/>
        </w:rPr>
      </w:pPr>
      <w:r w:rsidRPr="002C28F5">
        <w:rPr>
          <w:rFonts w:ascii="Arial" w:hAnsi="Arial" w:cs="Arial"/>
          <w:sz w:val="21"/>
          <w:szCs w:val="21"/>
        </w:rPr>
        <w:t xml:space="preserve">meet data management obligations under the </w:t>
      </w:r>
      <w:hyperlink r:id="rId7" w:history="1">
        <w:r w:rsidRPr="00294810">
          <w:rPr>
            <w:rStyle w:val="Hyperlink"/>
            <w:rFonts w:cs="Arial"/>
            <w:color w:val="0E8DFF" w:themeColor="text1" w:themeTint="99"/>
            <w:sz w:val="21"/>
            <w:szCs w:val="21"/>
          </w:rPr>
          <w:t>Australian Code for the Responsible Conduct of Research</w:t>
        </w:r>
      </w:hyperlink>
      <w:r>
        <w:rPr>
          <w:rFonts w:ascii="Arial" w:hAnsi="Arial" w:cs="Arial"/>
          <w:sz w:val="21"/>
          <w:szCs w:val="21"/>
        </w:rPr>
        <w:t>; and</w:t>
      </w:r>
    </w:p>
    <w:p w:rsidR="00C62D78" w:rsidRPr="002C28F5" w:rsidRDefault="00C62D78" w:rsidP="00C62D78">
      <w:pPr>
        <w:pStyle w:val="ListParagraph"/>
        <w:numPr>
          <w:ilvl w:val="0"/>
          <w:numId w:val="2"/>
        </w:numPr>
        <w:spacing w:line="276" w:lineRule="auto"/>
        <w:rPr>
          <w:rFonts w:ascii="Arial" w:hAnsi="Arial" w:cs="Arial"/>
          <w:sz w:val="21"/>
          <w:szCs w:val="21"/>
        </w:rPr>
      </w:pPr>
      <w:proofErr w:type="gramStart"/>
      <w:r w:rsidRPr="002C28F5">
        <w:rPr>
          <w:rFonts w:ascii="Arial" w:hAnsi="Arial" w:cs="Arial"/>
          <w:sz w:val="21"/>
          <w:szCs w:val="21"/>
        </w:rPr>
        <w:t>avoid</w:t>
      </w:r>
      <w:proofErr w:type="gramEnd"/>
      <w:r w:rsidRPr="002C28F5">
        <w:rPr>
          <w:rFonts w:ascii="Arial" w:hAnsi="Arial" w:cs="Arial"/>
          <w:sz w:val="21"/>
          <w:szCs w:val="21"/>
        </w:rPr>
        <w:t xml:space="preserve"> catastrophes such as the loss of data or violations of privacy</w:t>
      </w:r>
      <w:r>
        <w:rPr>
          <w:rFonts w:ascii="Arial" w:hAnsi="Arial" w:cs="Arial"/>
          <w:sz w:val="21"/>
          <w:szCs w:val="21"/>
        </w:rPr>
        <w:t>.</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r w:rsidRPr="002C28F5">
        <w:rPr>
          <w:rFonts w:ascii="Arial" w:hAnsi="Arial" w:cs="Arial"/>
          <w:sz w:val="21"/>
          <w:szCs w:val="21"/>
        </w:rPr>
        <w:t xml:space="preserve">A </w:t>
      </w:r>
      <w:r>
        <w:rPr>
          <w:rFonts w:ascii="Arial" w:hAnsi="Arial" w:cs="Arial"/>
          <w:sz w:val="21"/>
          <w:szCs w:val="21"/>
        </w:rPr>
        <w:t>Data Management P</w:t>
      </w:r>
      <w:r w:rsidRPr="002C28F5">
        <w:rPr>
          <w:rFonts w:ascii="Arial" w:hAnsi="Arial" w:cs="Arial"/>
          <w:sz w:val="21"/>
          <w:szCs w:val="21"/>
        </w:rPr>
        <w:t>lan describes the activities that will be associated with the data other than the direct use of the data and may include: data organisation, storage, retention and disposal, long-term preservation and provisions for access, data sharing and reuse.</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r w:rsidRPr="002C28F5">
        <w:rPr>
          <w:rFonts w:ascii="Arial" w:hAnsi="Arial" w:cs="Arial"/>
          <w:sz w:val="21"/>
          <w:szCs w:val="21"/>
        </w:rPr>
        <w:t xml:space="preserve">This </w:t>
      </w:r>
      <w:r>
        <w:rPr>
          <w:rFonts w:ascii="Arial" w:hAnsi="Arial" w:cs="Arial"/>
          <w:sz w:val="21"/>
          <w:szCs w:val="21"/>
        </w:rPr>
        <w:t>document is a guide to help</w:t>
      </w:r>
      <w:r w:rsidRPr="002C28F5">
        <w:rPr>
          <w:rFonts w:ascii="Arial" w:hAnsi="Arial" w:cs="Arial"/>
          <w:sz w:val="21"/>
          <w:szCs w:val="21"/>
        </w:rPr>
        <w:t xml:space="preserve"> structure</w:t>
      </w:r>
      <w:r>
        <w:rPr>
          <w:rFonts w:ascii="Arial" w:hAnsi="Arial" w:cs="Arial"/>
          <w:sz w:val="21"/>
          <w:szCs w:val="21"/>
        </w:rPr>
        <w:t xml:space="preserve"> and inform</w:t>
      </w:r>
      <w:r w:rsidRPr="002C28F5">
        <w:rPr>
          <w:rFonts w:ascii="Arial" w:hAnsi="Arial" w:cs="Arial"/>
          <w:sz w:val="21"/>
          <w:szCs w:val="21"/>
        </w:rPr>
        <w:t xml:space="preserve"> your planning process</w:t>
      </w:r>
      <w:r>
        <w:rPr>
          <w:rFonts w:ascii="Arial" w:hAnsi="Arial" w:cs="Arial"/>
          <w:sz w:val="21"/>
          <w:szCs w:val="21"/>
        </w:rPr>
        <w:t xml:space="preserve">. It is set out in such a way that it can be also used as a template to </w:t>
      </w:r>
      <w:r w:rsidRPr="002C28F5">
        <w:rPr>
          <w:rFonts w:ascii="Arial" w:hAnsi="Arial" w:cs="Arial"/>
          <w:sz w:val="21"/>
          <w:szCs w:val="21"/>
        </w:rPr>
        <w:t>prepare a</w:t>
      </w:r>
      <w:r>
        <w:rPr>
          <w:rFonts w:ascii="Arial" w:hAnsi="Arial" w:cs="Arial"/>
          <w:sz w:val="21"/>
          <w:szCs w:val="21"/>
        </w:rPr>
        <w:t xml:space="preserve"> written</w:t>
      </w:r>
      <w:r w:rsidRPr="002C28F5">
        <w:rPr>
          <w:rFonts w:ascii="Arial" w:hAnsi="Arial" w:cs="Arial"/>
          <w:sz w:val="21"/>
          <w:szCs w:val="21"/>
        </w:rPr>
        <w:t xml:space="preserve"> Data Management Plan. </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8"/>
          <w:szCs w:val="28"/>
        </w:rPr>
      </w:pPr>
      <w:r w:rsidRPr="002C28F5">
        <w:rPr>
          <w:rFonts w:ascii="Arial" w:hAnsi="Arial" w:cs="Arial"/>
          <w:b/>
          <w:sz w:val="28"/>
          <w:szCs w:val="28"/>
        </w:rPr>
        <w:t xml:space="preserve">Before you start to use the </w:t>
      </w:r>
      <w:r>
        <w:rPr>
          <w:rFonts w:ascii="Arial" w:hAnsi="Arial" w:cs="Arial"/>
          <w:b/>
          <w:sz w:val="28"/>
          <w:szCs w:val="28"/>
        </w:rPr>
        <w:t xml:space="preserve">guide and plan </w:t>
      </w:r>
      <w:r w:rsidRPr="002C28F5">
        <w:rPr>
          <w:rFonts w:ascii="Arial" w:hAnsi="Arial" w:cs="Arial"/>
          <w:b/>
          <w:sz w:val="28"/>
          <w:szCs w:val="28"/>
        </w:rPr>
        <w:t>template</w:t>
      </w:r>
    </w:p>
    <w:p w:rsidR="00C62D78" w:rsidRPr="002C28F5" w:rsidRDefault="00C62D78" w:rsidP="00C62D78">
      <w:pPr>
        <w:rPr>
          <w:rFonts w:ascii="Arial" w:hAnsi="Arial" w:cs="Arial"/>
          <w:sz w:val="21"/>
          <w:szCs w:val="21"/>
        </w:rPr>
      </w:pPr>
      <w:r>
        <w:rPr>
          <w:rFonts w:ascii="Arial" w:hAnsi="Arial" w:cs="Arial"/>
          <w:sz w:val="21"/>
          <w:szCs w:val="21"/>
        </w:rPr>
        <w:t xml:space="preserve">As you begin data management planning, </w:t>
      </w:r>
      <w:r w:rsidRPr="002C28F5">
        <w:rPr>
          <w:rFonts w:ascii="Arial" w:hAnsi="Arial" w:cs="Arial"/>
          <w:sz w:val="21"/>
          <w:szCs w:val="21"/>
        </w:rPr>
        <w:t>it is recommended that you read and understand these key national and institutional documents:</w:t>
      </w:r>
    </w:p>
    <w:p w:rsidR="00C62D78" w:rsidRPr="002C28F5" w:rsidRDefault="00C62D78" w:rsidP="00C62D78">
      <w:pPr>
        <w:pStyle w:val="ListParagraph"/>
        <w:numPr>
          <w:ilvl w:val="0"/>
          <w:numId w:val="3"/>
        </w:numPr>
        <w:spacing w:line="276" w:lineRule="auto"/>
        <w:rPr>
          <w:rFonts w:ascii="Arial" w:hAnsi="Arial" w:cs="Arial"/>
          <w:sz w:val="21"/>
          <w:szCs w:val="21"/>
        </w:rPr>
      </w:pPr>
      <w:r w:rsidRPr="00E00844">
        <w:rPr>
          <w:rFonts w:ascii="Arial" w:hAnsi="Arial" w:cs="Arial"/>
          <w:sz w:val="21"/>
          <w:szCs w:val="21"/>
        </w:rPr>
        <w:t>Australian Code for the Responsible Conduct of Research</w:t>
      </w:r>
      <w:r w:rsidRPr="002C28F5">
        <w:rPr>
          <w:rFonts w:ascii="Arial" w:hAnsi="Arial" w:cs="Arial"/>
          <w:sz w:val="21"/>
          <w:szCs w:val="21"/>
        </w:rPr>
        <w:t xml:space="preserve"> (Section Two)</w:t>
      </w:r>
      <w:r>
        <w:rPr>
          <w:rFonts w:ascii="Arial" w:hAnsi="Arial" w:cs="Arial"/>
          <w:sz w:val="21"/>
          <w:szCs w:val="21"/>
        </w:rPr>
        <w:t>;</w:t>
      </w:r>
      <w:r w:rsidRPr="002C28F5">
        <w:rPr>
          <w:rFonts w:ascii="Arial" w:hAnsi="Arial" w:cs="Arial"/>
          <w:sz w:val="21"/>
          <w:szCs w:val="21"/>
        </w:rPr>
        <w:t xml:space="preserve"> </w:t>
      </w:r>
    </w:p>
    <w:p w:rsidR="00C62D78" w:rsidRPr="002C28F5" w:rsidRDefault="009B2F84" w:rsidP="00771B2A">
      <w:pPr>
        <w:pStyle w:val="ListParagraph"/>
        <w:numPr>
          <w:ilvl w:val="0"/>
          <w:numId w:val="3"/>
        </w:numPr>
        <w:spacing w:line="276" w:lineRule="auto"/>
        <w:rPr>
          <w:rFonts w:ascii="Arial" w:hAnsi="Arial" w:cs="Arial"/>
          <w:sz w:val="21"/>
          <w:szCs w:val="21"/>
        </w:rPr>
      </w:pPr>
      <w:r w:rsidRPr="00E00844">
        <w:rPr>
          <w:rFonts w:ascii="Arial" w:hAnsi="Arial" w:cs="Arial"/>
          <w:sz w:val="21"/>
          <w:szCs w:val="21"/>
        </w:rPr>
        <w:t>Federation University Australia Code of Responsible Conduct of Research Policy</w:t>
      </w:r>
      <w:r w:rsidR="00C62D78">
        <w:rPr>
          <w:rStyle w:val="Hyperlink"/>
          <w:rFonts w:cs="Arial"/>
          <w:sz w:val="21"/>
          <w:szCs w:val="21"/>
        </w:rPr>
        <w:t xml:space="preserve">; </w:t>
      </w:r>
      <w:r w:rsidR="00C62D78" w:rsidRPr="00E805C9">
        <w:rPr>
          <w:rStyle w:val="Hyperlink"/>
          <w:rFonts w:cs="Arial"/>
          <w:sz w:val="21"/>
          <w:szCs w:val="21"/>
        </w:rPr>
        <w:t>and</w:t>
      </w:r>
      <w:r w:rsidR="00C62D78" w:rsidRPr="00E805C9">
        <w:rPr>
          <w:rFonts w:ascii="Arial" w:hAnsi="Arial" w:cs="Arial"/>
          <w:sz w:val="21"/>
          <w:szCs w:val="21"/>
        </w:rPr>
        <w:t xml:space="preserve">  </w:t>
      </w:r>
      <w:r w:rsidR="00C62D78" w:rsidRPr="002C28F5">
        <w:rPr>
          <w:rFonts w:ascii="Arial" w:hAnsi="Arial" w:cs="Arial"/>
          <w:sz w:val="21"/>
          <w:szCs w:val="21"/>
        </w:rPr>
        <w:t xml:space="preserve"> </w:t>
      </w:r>
    </w:p>
    <w:p w:rsidR="00C62D78" w:rsidRPr="002C28F5" w:rsidRDefault="009B2F84" w:rsidP="00C62D78">
      <w:pPr>
        <w:pStyle w:val="ListParagraph"/>
        <w:numPr>
          <w:ilvl w:val="0"/>
          <w:numId w:val="3"/>
        </w:numPr>
        <w:spacing w:line="276" w:lineRule="auto"/>
        <w:rPr>
          <w:rFonts w:ascii="Arial" w:hAnsi="Arial" w:cs="Arial"/>
          <w:sz w:val="21"/>
          <w:szCs w:val="21"/>
        </w:rPr>
      </w:pPr>
      <w:r>
        <w:rPr>
          <w:rFonts w:ascii="Arial" w:hAnsi="Arial" w:cs="Arial"/>
          <w:sz w:val="21"/>
          <w:szCs w:val="21"/>
        </w:rPr>
        <w:t>Federation University Australia</w:t>
      </w:r>
      <w:r w:rsidR="00C62D78" w:rsidRPr="002C28F5">
        <w:rPr>
          <w:rFonts w:ascii="Arial" w:hAnsi="Arial" w:cs="Arial"/>
          <w:sz w:val="21"/>
          <w:szCs w:val="21"/>
        </w:rPr>
        <w:t xml:space="preserve"> (Draft) Data Management Policy [when available]</w:t>
      </w:r>
      <w:r w:rsidR="00C62D78">
        <w:rPr>
          <w:rFonts w:ascii="Arial" w:hAnsi="Arial" w:cs="Arial"/>
          <w:sz w:val="21"/>
          <w:szCs w:val="21"/>
        </w:rPr>
        <w:t>.</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r>
        <w:rPr>
          <w:rFonts w:ascii="Arial" w:hAnsi="Arial" w:cs="Arial"/>
          <w:sz w:val="21"/>
          <w:szCs w:val="21"/>
        </w:rPr>
        <w:t xml:space="preserve">If you use the </w:t>
      </w:r>
      <w:r w:rsidRPr="002C28F5">
        <w:rPr>
          <w:rFonts w:ascii="Arial" w:hAnsi="Arial" w:cs="Arial"/>
          <w:sz w:val="21"/>
          <w:szCs w:val="21"/>
        </w:rPr>
        <w:t xml:space="preserve">template </w:t>
      </w:r>
      <w:r>
        <w:rPr>
          <w:rFonts w:ascii="Arial" w:hAnsi="Arial" w:cs="Arial"/>
          <w:sz w:val="21"/>
          <w:szCs w:val="21"/>
        </w:rPr>
        <w:t xml:space="preserve">to prepare a written Data Management Plan, </w:t>
      </w:r>
      <w:r w:rsidRPr="002C28F5">
        <w:rPr>
          <w:rFonts w:ascii="Arial" w:hAnsi="Arial" w:cs="Arial"/>
          <w:sz w:val="21"/>
          <w:szCs w:val="21"/>
        </w:rPr>
        <w:t>adapt</w:t>
      </w:r>
      <w:r>
        <w:rPr>
          <w:rFonts w:ascii="Arial" w:hAnsi="Arial" w:cs="Arial"/>
          <w:sz w:val="21"/>
          <w:szCs w:val="21"/>
        </w:rPr>
        <w:t xml:space="preserve"> it</w:t>
      </w:r>
      <w:r w:rsidRPr="002C28F5">
        <w:rPr>
          <w:rFonts w:ascii="Arial" w:hAnsi="Arial" w:cs="Arial"/>
          <w:sz w:val="21"/>
          <w:szCs w:val="21"/>
        </w:rPr>
        <w:t xml:space="preserve"> to suit your specific data management needs. Not all sections and/or questions will be relevant to your research project. Other sections can be expanded and supplementary material attached where relevant. The detail should be clear, concise and proportionate to the scale of the datasets generated and anticipated level of value to the research community.</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r w:rsidRPr="002C28F5">
        <w:rPr>
          <w:rFonts w:ascii="Arial" w:hAnsi="Arial" w:cs="Arial"/>
          <w:sz w:val="21"/>
          <w:szCs w:val="21"/>
        </w:rPr>
        <w:lastRenderedPageBreak/>
        <w:t>Different disciplines have different conventions so in order to facilitate data linkage and interoperability, you should ensure that your data management is compatible with any recognised data standards in your discipline, for example, in relation to file formats and metadata standards.</w:t>
      </w:r>
    </w:p>
    <w:p w:rsidR="00C62D78" w:rsidRPr="002C28F5" w:rsidRDefault="00C62D78" w:rsidP="00C62D78">
      <w:pPr>
        <w:rPr>
          <w:rFonts w:ascii="Arial" w:hAnsi="Arial" w:cs="Arial"/>
          <w:sz w:val="21"/>
          <w:szCs w:val="21"/>
        </w:rPr>
      </w:pPr>
    </w:p>
    <w:p w:rsidR="00C62D78" w:rsidRPr="002C28F5" w:rsidRDefault="00C62D78" w:rsidP="00C62D78">
      <w:pPr>
        <w:rPr>
          <w:rFonts w:ascii="Arial" w:hAnsi="Arial" w:cs="Arial"/>
          <w:sz w:val="21"/>
          <w:szCs w:val="21"/>
        </w:rPr>
      </w:pPr>
      <w:r>
        <w:rPr>
          <w:rFonts w:ascii="Arial" w:hAnsi="Arial" w:cs="Arial"/>
          <w:sz w:val="21"/>
          <w:szCs w:val="21"/>
        </w:rPr>
        <w:t>Your</w:t>
      </w:r>
      <w:r w:rsidRPr="002C28F5">
        <w:rPr>
          <w:rFonts w:ascii="Arial" w:hAnsi="Arial" w:cs="Arial"/>
          <w:sz w:val="21"/>
          <w:szCs w:val="21"/>
        </w:rPr>
        <w:t xml:space="preserve"> </w:t>
      </w:r>
      <w:r>
        <w:rPr>
          <w:rFonts w:ascii="Arial" w:hAnsi="Arial" w:cs="Arial"/>
          <w:sz w:val="21"/>
          <w:szCs w:val="21"/>
        </w:rPr>
        <w:t>Data Management P</w:t>
      </w:r>
      <w:r w:rsidRPr="002C28F5">
        <w:rPr>
          <w:rFonts w:ascii="Arial" w:hAnsi="Arial" w:cs="Arial"/>
          <w:sz w:val="21"/>
          <w:szCs w:val="21"/>
        </w:rPr>
        <w:t>lan will be a living document so regula</w:t>
      </w:r>
      <w:r>
        <w:rPr>
          <w:rFonts w:ascii="Arial" w:hAnsi="Arial" w:cs="Arial"/>
          <w:sz w:val="21"/>
          <w:szCs w:val="21"/>
        </w:rPr>
        <w:t>rly revisit the content of your P</w:t>
      </w:r>
      <w:r w:rsidRPr="002C28F5">
        <w:rPr>
          <w:rFonts w:ascii="Arial" w:hAnsi="Arial" w:cs="Arial"/>
          <w:sz w:val="21"/>
          <w:szCs w:val="21"/>
        </w:rPr>
        <w:t xml:space="preserve">lan and update it as necessary as the project evolves and progresses. It should be stored as part of your </w:t>
      </w:r>
      <w:r>
        <w:rPr>
          <w:rFonts w:ascii="Arial" w:hAnsi="Arial" w:cs="Arial"/>
          <w:sz w:val="21"/>
          <w:szCs w:val="21"/>
        </w:rPr>
        <w:t xml:space="preserve">consolidated </w:t>
      </w:r>
      <w:r w:rsidRPr="002C28F5">
        <w:rPr>
          <w:rFonts w:ascii="Arial" w:hAnsi="Arial" w:cs="Arial"/>
          <w:sz w:val="21"/>
          <w:szCs w:val="21"/>
        </w:rPr>
        <w:t>research documentation.</w:t>
      </w:r>
    </w:p>
    <w:p w:rsidR="00C62D78" w:rsidRPr="002C28F5" w:rsidRDefault="00C62D78" w:rsidP="00C62D78">
      <w:pPr>
        <w:rPr>
          <w:rFonts w:ascii="Arial" w:hAnsi="Arial" w:cs="Arial"/>
          <w:b/>
        </w:rPr>
      </w:pPr>
    </w:p>
    <w:p w:rsidR="00C62D78" w:rsidRPr="002C28F5" w:rsidRDefault="00C62D78" w:rsidP="00C62D78">
      <w:pPr>
        <w:rPr>
          <w:rFonts w:ascii="Arial" w:hAnsi="Arial" w:cs="Arial"/>
          <w:b/>
        </w:rPr>
      </w:pPr>
      <w:r w:rsidRPr="002C28F5">
        <w:rPr>
          <w:rFonts w:ascii="Arial" w:hAnsi="Arial" w:cs="Arial"/>
          <w:b/>
        </w:rPr>
        <w:t>F</w:t>
      </w:r>
      <w:r>
        <w:rPr>
          <w:rFonts w:ascii="Arial" w:hAnsi="Arial" w:cs="Arial"/>
          <w:b/>
        </w:rPr>
        <w:t>or HDR s</w:t>
      </w:r>
      <w:r w:rsidRPr="002C28F5">
        <w:rPr>
          <w:rFonts w:ascii="Arial" w:hAnsi="Arial" w:cs="Arial"/>
          <w:b/>
        </w:rPr>
        <w:t>tudents</w:t>
      </w:r>
    </w:p>
    <w:p w:rsidR="00C62D78" w:rsidRPr="002C28F5" w:rsidRDefault="00C62D78" w:rsidP="00C62D78">
      <w:pPr>
        <w:rPr>
          <w:rFonts w:ascii="Arial" w:hAnsi="Arial" w:cs="Arial"/>
          <w:sz w:val="21"/>
          <w:szCs w:val="21"/>
        </w:rPr>
      </w:pPr>
      <w:r w:rsidRPr="002C28F5">
        <w:rPr>
          <w:rFonts w:ascii="Arial" w:hAnsi="Arial" w:cs="Arial"/>
          <w:sz w:val="21"/>
          <w:szCs w:val="21"/>
        </w:rPr>
        <w:t>You will gain the most benefit from t</w:t>
      </w:r>
      <w:r>
        <w:rPr>
          <w:rFonts w:ascii="Arial" w:hAnsi="Arial" w:cs="Arial"/>
          <w:sz w:val="21"/>
          <w:szCs w:val="21"/>
        </w:rPr>
        <w:t>his exercise if you complete your data management p</w:t>
      </w:r>
      <w:r w:rsidRPr="002C28F5">
        <w:rPr>
          <w:rFonts w:ascii="Arial" w:hAnsi="Arial" w:cs="Arial"/>
          <w:sz w:val="21"/>
          <w:szCs w:val="21"/>
        </w:rPr>
        <w:t>lan</w:t>
      </w:r>
      <w:r>
        <w:rPr>
          <w:rFonts w:ascii="Arial" w:hAnsi="Arial" w:cs="Arial"/>
          <w:sz w:val="21"/>
          <w:szCs w:val="21"/>
        </w:rPr>
        <w:t xml:space="preserve">ning early on </w:t>
      </w:r>
      <w:r w:rsidRPr="002C28F5">
        <w:rPr>
          <w:rFonts w:ascii="Arial" w:hAnsi="Arial" w:cs="Arial"/>
          <w:sz w:val="21"/>
          <w:szCs w:val="21"/>
        </w:rPr>
        <w:t>in your project. Ensure that yo</w:t>
      </w:r>
      <w:r>
        <w:rPr>
          <w:rFonts w:ascii="Arial" w:hAnsi="Arial" w:cs="Arial"/>
          <w:sz w:val="21"/>
          <w:szCs w:val="21"/>
        </w:rPr>
        <w:t xml:space="preserve">u talk through the guide </w:t>
      </w:r>
      <w:r w:rsidRPr="002C28F5">
        <w:rPr>
          <w:rFonts w:ascii="Arial" w:hAnsi="Arial" w:cs="Arial"/>
          <w:sz w:val="21"/>
          <w:szCs w:val="21"/>
        </w:rPr>
        <w:t>with you</w:t>
      </w:r>
      <w:r>
        <w:rPr>
          <w:rFonts w:ascii="Arial" w:hAnsi="Arial" w:cs="Arial"/>
          <w:sz w:val="21"/>
          <w:szCs w:val="21"/>
        </w:rPr>
        <w:t>r Principal S</w:t>
      </w:r>
      <w:r w:rsidRPr="002C28F5">
        <w:rPr>
          <w:rFonts w:ascii="Arial" w:hAnsi="Arial" w:cs="Arial"/>
          <w:sz w:val="21"/>
          <w:szCs w:val="21"/>
        </w:rPr>
        <w:t>upervisor</w:t>
      </w:r>
      <w:r>
        <w:rPr>
          <w:rFonts w:ascii="Arial" w:hAnsi="Arial" w:cs="Arial"/>
          <w:sz w:val="21"/>
          <w:szCs w:val="21"/>
        </w:rPr>
        <w:t xml:space="preserve"> and, where appropriate, other research partners, and create a written Data Management Plan. </w:t>
      </w:r>
      <w:r w:rsidRPr="002C28F5">
        <w:rPr>
          <w:rFonts w:ascii="Arial" w:hAnsi="Arial" w:cs="Arial"/>
          <w:sz w:val="21"/>
          <w:szCs w:val="21"/>
        </w:rPr>
        <w:t>Ensure you give consideration to the people and skills, infrastructure, tools and other resource</w:t>
      </w:r>
      <w:r>
        <w:rPr>
          <w:rFonts w:ascii="Arial" w:hAnsi="Arial" w:cs="Arial"/>
          <w:sz w:val="21"/>
          <w:szCs w:val="21"/>
        </w:rPr>
        <w:t>s you may need to deliver your P</w:t>
      </w:r>
      <w:r w:rsidRPr="002C28F5">
        <w:rPr>
          <w:rFonts w:ascii="Arial" w:hAnsi="Arial" w:cs="Arial"/>
          <w:sz w:val="21"/>
          <w:szCs w:val="21"/>
        </w:rPr>
        <w:t xml:space="preserve">lan. </w:t>
      </w:r>
    </w:p>
    <w:p w:rsidR="00C62D78" w:rsidRDefault="00C62D78" w:rsidP="00C62D78">
      <w:pPr>
        <w:rPr>
          <w:rFonts w:ascii="Arial" w:hAnsi="Arial" w:cs="Arial"/>
          <w:color w:val="221E1F"/>
          <w:sz w:val="24"/>
          <w:szCs w:val="24"/>
        </w:rPr>
      </w:pPr>
    </w:p>
    <w:tbl>
      <w:tblPr>
        <w:tblStyle w:val="TableGrid"/>
        <w:tblW w:w="0" w:type="auto"/>
        <w:tblLook w:val="04A0" w:firstRow="1" w:lastRow="0" w:firstColumn="1" w:lastColumn="0" w:noHBand="0" w:noVBand="1"/>
      </w:tblPr>
      <w:tblGrid>
        <w:gridCol w:w="3652"/>
        <w:gridCol w:w="5590"/>
      </w:tblGrid>
      <w:tr w:rsidR="00C62D78" w:rsidTr="004645CD">
        <w:tc>
          <w:tcPr>
            <w:tcW w:w="9242" w:type="dxa"/>
            <w:gridSpan w:val="2"/>
            <w:shd w:val="clear" w:color="auto" w:fill="004A8D" w:themeFill="text2"/>
          </w:tcPr>
          <w:p w:rsidR="00C62D78" w:rsidRDefault="00C62D78" w:rsidP="0043368D">
            <w:pPr>
              <w:rPr>
                <w:rFonts w:cs="Arial"/>
                <w:b/>
                <w:sz w:val="24"/>
                <w:szCs w:val="24"/>
              </w:rPr>
            </w:pPr>
          </w:p>
          <w:p w:rsidR="00C62D78" w:rsidRPr="007E4AAD" w:rsidRDefault="00C62D78" w:rsidP="0043368D">
            <w:pPr>
              <w:rPr>
                <w:rFonts w:cs="Arial"/>
                <w:b/>
                <w:color w:val="FFFFFF" w:themeColor="background1"/>
                <w:sz w:val="24"/>
                <w:szCs w:val="24"/>
              </w:rPr>
            </w:pPr>
            <w:r>
              <w:rPr>
                <w:rFonts w:cs="Arial"/>
                <w:b/>
                <w:color w:val="FFFFFF" w:themeColor="background1"/>
                <w:sz w:val="24"/>
                <w:szCs w:val="24"/>
              </w:rPr>
              <w:t>Document history</w:t>
            </w:r>
          </w:p>
        </w:tc>
      </w:tr>
      <w:tr w:rsidR="00C62D78" w:rsidTr="0043368D">
        <w:tc>
          <w:tcPr>
            <w:tcW w:w="3652" w:type="dxa"/>
          </w:tcPr>
          <w:p w:rsidR="00C62D78" w:rsidRDefault="00C62D78" w:rsidP="0043368D">
            <w:pPr>
              <w:spacing w:before="120" w:after="120"/>
              <w:rPr>
                <w:rFonts w:cs="Arial"/>
                <w:b/>
              </w:rPr>
            </w:pPr>
            <w:r>
              <w:rPr>
                <w:rFonts w:cs="Arial"/>
                <w:b/>
              </w:rPr>
              <w:t>Document Status – Version - Date:</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Default="00C62D78" w:rsidP="0043368D">
            <w:pPr>
              <w:spacing w:before="120" w:after="120"/>
              <w:rPr>
                <w:rFonts w:cs="Arial"/>
                <w:b/>
              </w:rPr>
            </w:pPr>
            <w:r>
              <w:rPr>
                <w:rFonts w:cs="Arial"/>
                <w:b/>
              </w:rPr>
              <w:t>Document Author:</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Default="00C62D78" w:rsidP="0043368D">
            <w:pPr>
              <w:spacing w:before="120" w:after="120"/>
              <w:rPr>
                <w:rFonts w:cs="Arial"/>
                <w:b/>
              </w:rPr>
            </w:pPr>
            <w:r>
              <w:rPr>
                <w:rFonts w:cs="Arial"/>
                <w:b/>
              </w:rPr>
              <w:t>Contributors to this document:</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Default="00C62D78" w:rsidP="0043368D">
            <w:pPr>
              <w:spacing w:before="120" w:after="120"/>
              <w:rPr>
                <w:rFonts w:cs="Arial"/>
                <w:b/>
              </w:rPr>
            </w:pPr>
            <w:r>
              <w:rPr>
                <w:rFonts w:cs="Arial"/>
                <w:b/>
              </w:rPr>
              <w:t>Location of this document:</w:t>
            </w:r>
          </w:p>
        </w:tc>
        <w:tc>
          <w:tcPr>
            <w:tcW w:w="5590" w:type="dxa"/>
          </w:tcPr>
          <w:p w:rsidR="00C62D78" w:rsidRPr="007E4AAD" w:rsidRDefault="00C62D78" w:rsidP="0043368D">
            <w:pPr>
              <w:spacing w:before="120" w:after="120"/>
              <w:rPr>
                <w:rFonts w:cs="Arial"/>
                <w:b/>
              </w:rPr>
            </w:pPr>
          </w:p>
        </w:tc>
      </w:tr>
    </w:tbl>
    <w:p w:rsidR="00C62D78" w:rsidRDefault="00C62D78" w:rsidP="00C62D78">
      <w:pPr>
        <w:rPr>
          <w:rFonts w:ascii="Arial" w:hAnsi="Arial" w:cs="Arial"/>
          <w:b/>
          <w:sz w:val="24"/>
          <w:szCs w:val="24"/>
        </w:rPr>
      </w:pPr>
    </w:p>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3652"/>
        <w:gridCol w:w="5590"/>
      </w:tblGrid>
      <w:tr w:rsidR="00C62D78" w:rsidTr="004645CD">
        <w:tc>
          <w:tcPr>
            <w:tcW w:w="9242" w:type="dxa"/>
            <w:gridSpan w:val="2"/>
            <w:shd w:val="clear" w:color="auto" w:fill="004A8D" w:themeFill="text2"/>
          </w:tcPr>
          <w:p w:rsidR="00C62D78" w:rsidRDefault="00C62D78" w:rsidP="0043368D">
            <w:pPr>
              <w:rPr>
                <w:rFonts w:cs="Arial"/>
                <w:b/>
                <w:sz w:val="24"/>
                <w:szCs w:val="24"/>
              </w:rPr>
            </w:pPr>
          </w:p>
          <w:p w:rsidR="00C62D78" w:rsidRPr="007E4AAD" w:rsidRDefault="00C62D78" w:rsidP="0043368D">
            <w:pPr>
              <w:rPr>
                <w:rFonts w:cs="Arial"/>
                <w:b/>
                <w:color w:val="FFFFFF" w:themeColor="background1"/>
                <w:sz w:val="24"/>
                <w:szCs w:val="24"/>
              </w:rPr>
            </w:pPr>
            <w:r>
              <w:rPr>
                <w:rFonts w:cs="Arial"/>
                <w:b/>
                <w:color w:val="FFFFFF" w:themeColor="background1"/>
                <w:sz w:val="24"/>
                <w:szCs w:val="24"/>
              </w:rPr>
              <w:t>About the r</w:t>
            </w:r>
            <w:r w:rsidRPr="007E4AAD">
              <w:rPr>
                <w:rFonts w:cs="Arial"/>
                <w:b/>
                <w:color w:val="FFFFFF" w:themeColor="background1"/>
                <w:sz w:val="24"/>
                <w:szCs w:val="24"/>
              </w:rPr>
              <w:t xml:space="preserve">esearch </w:t>
            </w:r>
            <w:r>
              <w:rPr>
                <w:rFonts w:cs="Arial"/>
                <w:b/>
                <w:color w:val="FFFFFF" w:themeColor="background1"/>
                <w:sz w:val="24"/>
                <w:szCs w:val="24"/>
              </w:rPr>
              <w:t>p</w:t>
            </w:r>
            <w:r w:rsidRPr="007E4AAD">
              <w:rPr>
                <w:rFonts w:cs="Arial"/>
                <w:b/>
                <w:color w:val="FFFFFF" w:themeColor="background1"/>
                <w:sz w:val="24"/>
                <w:szCs w:val="24"/>
              </w:rPr>
              <w:t>roject</w:t>
            </w:r>
          </w:p>
        </w:tc>
      </w:tr>
      <w:tr w:rsidR="00C62D78" w:rsidTr="0043368D">
        <w:tc>
          <w:tcPr>
            <w:tcW w:w="3652" w:type="dxa"/>
          </w:tcPr>
          <w:p w:rsidR="00C62D78" w:rsidRPr="007E4AAD" w:rsidRDefault="00C62D78" w:rsidP="0043368D">
            <w:pPr>
              <w:spacing w:before="120" w:after="120"/>
              <w:rPr>
                <w:rFonts w:cs="Arial"/>
                <w:b/>
              </w:rPr>
            </w:pPr>
            <w:r w:rsidRPr="007E4AAD">
              <w:rPr>
                <w:rFonts w:cs="Arial"/>
                <w:b/>
              </w:rPr>
              <w:t>Research Project or Thesis Title:</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Pr="007E4AAD" w:rsidRDefault="00C62D78" w:rsidP="0043368D">
            <w:pPr>
              <w:spacing w:before="120" w:after="120"/>
              <w:rPr>
                <w:rFonts w:cs="Arial"/>
                <w:b/>
              </w:rPr>
            </w:pPr>
            <w:r>
              <w:rPr>
                <w:rFonts w:cs="Arial"/>
                <w:b/>
              </w:rPr>
              <w:t>Project or Thesis Description:</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Pr="007E4AAD" w:rsidRDefault="00C62D78" w:rsidP="0043368D">
            <w:pPr>
              <w:spacing w:before="120" w:after="120"/>
              <w:rPr>
                <w:rFonts w:cs="Arial"/>
                <w:b/>
              </w:rPr>
            </w:pPr>
            <w:r>
              <w:rPr>
                <w:rFonts w:cs="Arial"/>
                <w:b/>
              </w:rPr>
              <w:t>Name of Principal Investigator:</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Pr="007E4AAD" w:rsidRDefault="00C62D78" w:rsidP="0043368D">
            <w:pPr>
              <w:spacing w:before="120" w:after="120"/>
              <w:rPr>
                <w:rFonts w:cs="Arial"/>
                <w:b/>
              </w:rPr>
            </w:pPr>
            <w:r>
              <w:rPr>
                <w:rFonts w:cs="Arial"/>
                <w:b/>
              </w:rPr>
              <w:t>Contact Details:</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Default="00C62D78" w:rsidP="0043368D">
            <w:pPr>
              <w:spacing w:before="120"/>
              <w:rPr>
                <w:rFonts w:cs="Arial"/>
                <w:b/>
              </w:rPr>
            </w:pPr>
            <w:r>
              <w:rPr>
                <w:rFonts w:cs="Arial"/>
                <w:b/>
              </w:rPr>
              <w:lastRenderedPageBreak/>
              <w:t>Name of Principal Supervisor:</w:t>
            </w:r>
          </w:p>
          <w:p w:rsidR="00C62D78" w:rsidRPr="00AC25AC" w:rsidRDefault="00C62D78" w:rsidP="0043368D">
            <w:pPr>
              <w:spacing w:after="120"/>
              <w:rPr>
                <w:rFonts w:cs="Arial"/>
              </w:rPr>
            </w:pPr>
            <w:r>
              <w:rPr>
                <w:rFonts w:cs="Arial"/>
              </w:rPr>
              <w:t>(if applicable)</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Pr="007E4AAD" w:rsidRDefault="00C62D78" w:rsidP="0043368D">
            <w:pPr>
              <w:spacing w:before="120" w:after="120"/>
              <w:rPr>
                <w:rFonts w:cs="Arial"/>
                <w:b/>
              </w:rPr>
            </w:pPr>
            <w:r>
              <w:rPr>
                <w:rFonts w:cs="Arial"/>
                <w:b/>
              </w:rPr>
              <w:t xml:space="preserve">Project Duration: </w:t>
            </w:r>
          </w:p>
        </w:tc>
        <w:tc>
          <w:tcPr>
            <w:tcW w:w="5590" w:type="dxa"/>
          </w:tcPr>
          <w:p w:rsidR="00C62D78" w:rsidRPr="007E4AAD" w:rsidRDefault="00C62D78" w:rsidP="0043368D">
            <w:pPr>
              <w:spacing w:before="120" w:after="120"/>
              <w:rPr>
                <w:rFonts w:cs="Arial"/>
                <w:b/>
              </w:rPr>
            </w:pPr>
          </w:p>
        </w:tc>
      </w:tr>
      <w:tr w:rsidR="00C62D78" w:rsidTr="0043368D">
        <w:tc>
          <w:tcPr>
            <w:tcW w:w="3652" w:type="dxa"/>
          </w:tcPr>
          <w:p w:rsidR="00C62D78" w:rsidRDefault="00C62D78" w:rsidP="0043368D">
            <w:pPr>
              <w:spacing w:before="120" w:after="120"/>
              <w:rPr>
                <w:rFonts w:cs="Arial"/>
                <w:b/>
              </w:rPr>
            </w:pPr>
            <w:r>
              <w:rPr>
                <w:rFonts w:cs="Arial"/>
                <w:b/>
              </w:rPr>
              <w:t>Funding Source and Budget:</w:t>
            </w:r>
          </w:p>
        </w:tc>
        <w:tc>
          <w:tcPr>
            <w:tcW w:w="5590" w:type="dxa"/>
          </w:tcPr>
          <w:p w:rsidR="00C62D78" w:rsidRPr="007E4AAD" w:rsidRDefault="00C62D78" w:rsidP="0043368D">
            <w:pPr>
              <w:spacing w:before="120" w:after="120"/>
              <w:rPr>
                <w:rFonts w:cs="Arial"/>
                <w:b/>
              </w:rPr>
            </w:pPr>
          </w:p>
        </w:tc>
      </w:tr>
    </w:tbl>
    <w:p w:rsidR="00C62D78" w:rsidRDefault="00C62D78" w:rsidP="00C62D78">
      <w:pPr>
        <w:rPr>
          <w:rFonts w:ascii="Arial" w:hAnsi="Arial" w:cs="Arial"/>
          <w:b/>
          <w:sz w:val="24"/>
          <w:szCs w:val="24"/>
        </w:rPr>
      </w:pPr>
    </w:p>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645CD">
        <w:tc>
          <w:tcPr>
            <w:tcW w:w="9242" w:type="dxa"/>
            <w:shd w:val="clear" w:color="auto" w:fill="004A8D" w:themeFill="text2"/>
          </w:tcPr>
          <w:p w:rsidR="00C62D78" w:rsidRPr="004645CD" w:rsidRDefault="00C62D78" w:rsidP="0043368D">
            <w:pPr>
              <w:rPr>
                <w:rFonts w:cs="Arial"/>
                <w:b/>
                <w:color w:val="F2F2F2" w:themeColor="background1" w:themeShade="F2"/>
                <w:sz w:val="24"/>
                <w:szCs w:val="24"/>
              </w:rPr>
            </w:pPr>
          </w:p>
          <w:p w:rsidR="00C62D78" w:rsidRPr="004645CD" w:rsidRDefault="00C62D78" w:rsidP="0043368D">
            <w:pPr>
              <w:rPr>
                <w:rFonts w:cs="Arial"/>
                <w:b/>
                <w:color w:val="FFFFFF" w:themeColor="background1"/>
                <w:sz w:val="24"/>
                <w:szCs w:val="24"/>
              </w:rPr>
            </w:pPr>
            <w:r w:rsidRPr="004645CD">
              <w:rPr>
                <w:rFonts w:cs="Arial"/>
                <w:b/>
                <w:color w:val="FFFFFF" w:themeColor="background1"/>
                <w:sz w:val="24"/>
                <w:szCs w:val="24"/>
              </w:rPr>
              <w:t xml:space="preserve">Ethics, copyright and intellectual property </w:t>
            </w:r>
          </w:p>
        </w:tc>
      </w:tr>
      <w:tr w:rsidR="00C62D78" w:rsidTr="0043368D">
        <w:tc>
          <w:tcPr>
            <w:tcW w:w="9242" w:type="dxa"/>
            <w:tcBorders>
              <w:bottom w:val="single" w:sz="4" w:space="0" w:color="auto"/>
            </w:tcBorders>
          </w:tcPr>
          <w:p w:rsidR="00C62D78" w:rsidRDefault="00C62D78" w:rsidP="0043368D">
            <w:pPr>
              <w:rPr>
                <w:rFonts w:cs="Arial"/>
              </w:rPr>
            </w:pPr>
          </w:p>
          <w:p w:rsidR="00C62D78" w:rsidRDefault="00C62D78" w:rsidP="0043368D">
            <w:pPr>
              <w:rPr>
                <w:rFonts w:cs="Arial"/>
              </w:rPr>
            </w:pPr>
            <w:r>
              <w:rPr>
                <w:rFonts w:cs="Arial"/>
              </w:rPr>
              <w:t>This section should include:</w:t>
            </w:r>
          </w:p>
          <w:p w:rsidR="00C62D78" w:rsidRPr="00802849" w:rsidRDefault="00C62D78" w:rsidP="00C62D78">
            <w:pPr>
              <w:pStyle w:val="ListParagraph"/>
              <w:numPr>
                <w:ilvl w:val="0"/>
                <w:numId w:val="5"/>
              </w:numPr>
              <w:rPr>
                <w:rFonts w:ascii="Arial" w:hAnsi="Arial" w:cs="Arial"/>
              </w:rPr>
            </w:pPr>
            <w:r>
              <w:rPr>
                <w:rFonts w:ascii="Arial" w:hAnsi="Arial" w:cs="Arial"/>
              </w:rPr>
              <w:t>A</w:t>
            </w:r>
            <w:r w:rsidRPr="00802849">
              <w:rPr>
                <w:rFonts w:ascii="Arial" w:hAnsi="Arial" w:cs="Arial"/>
              </w:rPr>
              <w:t xml:space="preserve">ny ethics approvals that will be required or have been obtained through governing ethics committees for your research project and </w:t>
            </w:r>
            <w:r>
              <w:rPr>
                <w:rFonts w:ascii="Arial" w:hAnsi="Arial" w:cs="Arial"/>
              </w:rPr>
              <w:t xml:space="preserve">an </w:t>
            </w:r>
            <w:r w:rsidRPr="00802849">
              <w:rPr>
                <w:rFonts w:ascii="Arial" w:hAnsi="Arial" w:cs="Arial"/>
              </w:rPr>
              <w:t>outline</w:t>
            </w:r>
            <w:r>
              <w:rPr>
                <w:rFonts w:ascii="Arial" w:hAnsi="Arial" w:cs="Arial"/>
              </w:rPr>
              <w:t xml:space="preserve"> of</w:t>
            </w:r>
            <w:r w:rsidRPr="00802849">
              <w:rPr>
                <w:rFonts w:ascii="Arial" w:hAnsi="Arial" w:cs="Arial"/>
              </w:rPr>
              <w:t xml:space="preserve"> the measures to be taken to manage and protect sensitive, confidential or private information.</w:t>
            </w:r>
          </w:p>
          <w:p w:rsidR="00C62D78" w:rsidRDefault="00C62D78" w:rsidP="0043368D">
            <w:pPr>
              <w:rPr>
                <w:rFonts w:cs="Arial"/>
              </w:rPr>
            </w:pPr>
          </w:p>
          <w:p w:rsidR="00C62D78" w:rsidRDefault="00C62D78" w:rsidP="00C62D78">
            <w:pPr>
              <w:pStyle w:val="ListParagraph"/>
              <w:numPr>
                <w:ilvl w:val="0"/>
                <w:numId w:val="5"/>
              </w:numPr>
              <w:rPr>
                <w:rFonts w:ascii="Arial" w:hAnsi="Arial" w:cs="Arial"/>
              </w:rPr>
            </w:pPr>
            <w:r>
              <w:rPr>
                <w:rFonts w:ascii="Arial" w:hAnsi="Arial" w:cs="Arial"/>
              </w:rPr>
              <w:t xml:space="preserve">An indication of </w:t>
            </w:r>
            <w:r w:rsidRPr="00802849">
              <w:rPr>
                <w:rFonts w:ascii="Arial" w:hAnsi="Arial" w:cs="Arial"/>
              </w:rPr>
              <w:t>whether the dataset created will be covered by copyright and, if so, specify the parties that will own the copyright and other intellectual property. This will be an important consideration for research conducted in collaboration with external organisations</w:t>
            </w:r>
            <w:r>
              <w:rPr>
                <w:rFonts w:ascii="Arial" w:hAnsi="Arial" w:cs="Arial"/>
              </w:rPr>
              <w:t xml:space="preserve"> and where third-party data will be used</w:t>
            </w:r>
            <w:r w:rsidRPr="00802849">
              <w:rPr>
                <w:rFonts w:ascii="Arial" w:hAnsi="Arial" w:cs="Arial"/>
              </w:rPr>
              <w:t>. Detail any licensing arrangements and restrictions.</w:t>
            </w:r>
          </w:p>
          <w:p w:rsidR="00C62D78" w:rsidRPr="00F3270D" w:rsidRDefault="00C62D78" w:rsidP="0043368D">
            <w:pPr>
              <w:pStyle w:val="ListParagraph"/>
              <w:rPr>
                <w:rFonts w:ascii="Arial" w:hAnsi="Arial" w:cs="Arial"/>
              </w:rPr>
            </w:pPr>
          </w:p>
          <w:p w:rsidR="00C62D78" w:rsidRPr="00F3270D" w:rsidRDefault="00C62D78" w:rsidP="0043368D">
            <w:pPr>
              <w:rPr>
                <w:rFonts w:cs="Arial"/>
              </w:rPr>
            </w:pPr>
            <w:r>
              <w:rPr>
                <w:rFonts w:cs="Arial"/>
              </w:rPr>
              <w:t>[Delete above text and enter your information]</w:t>
            </w:r>
          </w:p>
          <w:p w:rsidR="00C62D78" w:rsidRPr="001929E4" w:rsidRDefault="00C62D78" w:rsidP="0043368D">
            <w:pPr>
              <w:rPr>
                <w:rFonts w:cs="Arial"/>
              </w:rPr>
            </w:pPr>
          </w:p>
        </w:tc>
      </w:tr>
      <w:tr w:rsidR="00F97012" w:rsidRPr="00F97012" w:rsidTr="0043368D">
        <w:tc>
          <w:tcPr>
            <w:tcW w:w="9242" w:type="dxa"/>
            <w:tcBorders>
              <w:bottom w:val="single" w:sz="4" w:space="0" w:color="auto"/>
            </w:tcBorders>
            <w:shd w:val="clear" w:color="auto" w:fill="DFD0C6" w:themeFill="background2" w:themeFillShade="E6"/>
          </w:tcPr>
          <w:p w:rsidR="00C62D78" w:rsidRPr="00F97012" w:rsidRDefault="00C62D78" w:rsidP="0043368D">
            <w:pPr>
              <w:rPr>
                <w:rFonts w:cs="Arial"/>
                <w:color w:val="auto"/>
              </w:rPr>
            </w:pPr>
          </w:p>
          <w:p w:rsidR="00C62D78" w:rsidRPr="00F97012" w:rsidRDefault="00C62D78" w:rsidP="0043368D">
            <w:pPr>
              <w:rPr>
                <w:rFonts w:cs="Arial"/>
                <w:color w:val="auto"/>
              </w:rPr>
            </w:pPr>
            <w:r w:rsidRPr="00F97012">
              <w:rPr>
                <w:rFonts w:cs="Arial"/>
                <w:color w:val="auto"/>
              </w:rPr>
              <w:t>Remember to attach or reference any related policies, agreements or supporting information (e.g. ethics ‘Notification of Outcome’) that have a bearing on ethics and ownership.</w:t>
            </w:r>
          </w:p>
          <w:p w:rsidR="00C62D78" w:rsidRPr="00F97012" w:rsidRDefault="00C62D78" w:rsidP="0043368D">
            <w:pPr>
              <w:rPr>
                <w:rFonts w:cs="Arial"/>
                <w:color w:val="auto"/>
              </w:rPr>
            </w:pPr>
          </w:p>
        </w:tc>
      </w:tr>
      <w:tr w:rsidR="00C62D78" w:rsidTr="00A41003">
        <w:trPr>
          <w:trHeight w:val="2644"/>
        </w:trPr>
        <w:tc>
          <w:tcPr>
            <w:tcW w:w="9242" w:type="dxa"/>
            <w:tcBorders>
              <w:bottom w:val="single" w:sz="4" w:space="0" w:color="003A6D" w:themeColor="text1"/>
            </w:tcBorders>
            <w:shd w:val="clear" w:color="auto" w:fill="C6AB98" w:themeFill="background2" w:themeFillShade="BF"/>
          </w:tcPr>
          <w:p w:rsidR="00C62D78" w:rsidRDefault="00C62D78" w:rsidP="0043368D">
            <w:pPr>
              <w:tabs>
                <w:tab w:val="center" w:pos="4513"/>
              </w:tabs>
              <w:rPr>
                <w:rFonts w:cs="Arial"/>
              </w:rPr>
            </w:pPr>
          </w:p>
          <w:p w:rsidR="00C62D78" w:rsidRPr="00F97012" w:rsidRDefault="00C62D78" w:rsidP="0043368D">
            <w:pPr>
              <w:tabs>
                <w:tab w:val="center" w:pos="4513"/>
              </w:tabs>
              <w:rPr>
                <w:rFonts w:cs="Arial"/>
                <w:color w:val="auto"/>
              </w:rPr>
            </w:pPr>
            <w:r w:rsidRPr="00F97012">
              <w:rPr>
                <w:rFonts w:cs="Arial"/>
                <w:color w:val="auto"/>
              </w:rPr>
              <w:t>For further information:</w:t>
            </w:r>
          </w:p>
          <w:p w:rsidR="00C62D78" w:rsidRPr="00F97012" w:rsidRDefault="00C62D78" w:rsidP="00C62D78">
            <w:pPr>
              <w:pStyle w:val="ListParagraph"/>
              <w:numPr>
                <w:ilvl w:val="0"/>
                <w:numId w:val="4"/>
              </w:numPr>
              <w:rPr>
                <w:rFonts w:ascii="Arial" w:hAnsi="Arial" w:cs="Arial"/>
                <w:color w:val="auto"/>
              </w:rPr>
            </w:pPr>
            <w:r w:rsidRPr="00F97012">
              <w:rPr>
                <w:rFonts w:ascii="Arial" w:hAnsi="Arial" w:cs="Arial"/>
                <w:color w:val="auto"/>
              </w:rPr>
              <w:t>Refer to the</w:t>
            </w:r>
            <w:hyperlink r:id="rId8" w:history="1">
              <w:r w:rsidR="009B2F84">
                <w:rPr>
                  <w:rStyle w:val="Hyperlink"/>
                  <w:rFonts w:cs="Arial"/>
                </w:rPr>
                <w:t xml:space="preserve"> </w:t>
              </w:r>
              <w:r w:rsidR="009B2F84" w:rsidRPr="00A41003">
                <w:rPr>
                  <w:rStyle w:val="Hyperlink"/>
                  <w:rFonts w:cs="Arial"/>
                  <w:color w:val="0E8DFF" w:themeColor="text1" w:themeTint="99"/>
                </w:rPr>
                <w:t>Copyright Procedure</w:t>
              </w:r>
            </w:hyperlink>
            <w:r>
              <w:rPr>
                <w:rFonts w:ascii="Arial" w:hAnsi="Arial" w:cs="Arial"/>
              </w:rPr>
              <w:t xml:space="preserve"> </w:t>
            </w:r>
            <w:r w:rsidRPr="00F97012">
              <w:rPr>
                <w:rFonts w:ascii="Arial" w:hAnsi="Arial" w:cs="Arial"/>
                <w:color w:val="auto"/>
              </w:rPr>
              <w:t xml:space="preserve">and contact </w:t>
            </w:r>
            <w:hyperlink r:id="rId9" w:history="1">
              <w:r w:rsidRPr="00A41003">
                <w:rPr>
                  <w:rStyle w:val="Hyperlink"/>
                  <w:rFonts w:cs="Arial"/>
                  <w:color w:val="0E8DFF" w:themeColor="text1" w:themeTint="99"/>
                </w:rPr>
                <w:t>Copyright Services</w:t>
              </w:r>
            </w:hyperlink>
            <w:r w:rsidRPr="00F97012">
              <w:rPr>
                <w:rFonts w:ascii="Arial" w:hAnsi="Arial" w:cs="Arial"/>
                <w:color w:val="auto"/>
              </w:rPr>
              <w:t xml:space="preserve"> if assistance is required.</w:t>
            </w:r>
          </w:p>
          <w:p w:rsidR="00C62D78" w:rsidRPr="00F97012" w:rsidRDefault="00C62D78" w:rsidP="00771B2A">
            <w:pPr>
              <w:pStyle w:val="ListParagraph"/>
              <w:numPr>
                <w:ilvl w:val="0"/>
                <w:numId w:val="4"/>
              </w:numPr>
              <w:rPr>
                <w:rFonts w:ascii="Arial" w:hAnsi="Arial" w:cs="Arial"/>
                <w:color w:val="auto"/>
              </w:rPr>
            </w:pPr>
            <w:r w:rsidRPr="00F97012">
              <w:rPr>
                <w:rFonts w:ascii="Arial" w:hAnsi="Arial" w:cs="Arial"/>
                <w:color w:val="auto"/>
              </w:rPr>
              <w:t>Refer to</w:t>
            </w:r>
            <w:r>
              <w:rPr>
                <w:rFonts w:ascii="Arial" w:hAnsi="Arial" w:cs="Arial"/>
              </w:rPr>
              <w:t xml:space="preserve"> </w:t>
            </w:r>
            <w:hyperlink r:id="rId10" w:history="1">
              <w:r w:rsidR="00771B2A" w:rsidRPr="00294810">
                <w:rPr>
                  <w:rStyle w:val="Hyperlink"/>
                  <w:rFonts w:cs="Arial"/>
                  <w:color w:val="0E8DFF" w:themeColor="text1" w:themeTint="99"/>
                </w:rPr>
                <w:t>FedUni</w:t>
              </w:r>
              <w:r w:rsidRPr="00294810">
                <w:rPr>
                  <w:rStyle w:val="Hyperlink"/>
                  <w:rFonts w:cs="Arial"/>
                  <w:color w:val="0E8DFF" w:themeColor="text1" w:themeTint="99"/>
                </w:rPr>
                <w:t xml:space="preserve"> Statute 8.2 – Intellectual Property</w:t>
              </w:r>
            </w:hyperlink>
            <w:r>
              <w:rPr>
                <w:rFonts w:ascii="Arial" w:hAnsi="Arial" w:cs="Arial"/>
              </w:rPr>
              <w:t xml:space="preserve"> </w:t>
            </w:r>
            <w:r w:rsidRPr="00F97012">
              <w:rPr>
                <w:rFonts w:ascii="Arial" w:hAnsi="Arial" w:cs="Arial"/>
                <w:color w:val="auto"/>
              </w:rPr>
              <w:t xml:space="preserve">and contact the </w:t>
            </w:r>
            <w:hyperlink r:id="rId11" w:history="1">
              <w:r w:rsidRPr="00294810">
                <w:rPr>
                  <w:rStyle w:val="Hyperlink"/>
                  <w:rFonts w:cs="Arial"/>
                  <w:color w:val="0E8DFF" w:themeColor="text1" w:themeTint="99"/>
                </w:rPr>
                <w:t>Legal Office</w:t>
              </w:r>
            </w:hyperlink>
            <w:r w:rsidRPr="00F97012">
              <w:rPr>
                <w:rFonts w:ascii="Arial" w:hAnsi="Arial" w:cs="Arial"/>
                <w:color w:val="auto"/>
              </w:rPr>
              <w:t xml:space="preserve"> if assistance is required.</w:t>
            </w:r>
          </w:p>
          <w:p w:rsidR="00C62D78" w:rsidRPr="001929E4" w:rsidRDefault="00C62D78" w:rsidP="00C62D78">
            <w:pPr>
              <w:pStyle w:val="ListParagraph"/>
              <w:numPr>
                <w:ilvl w:val="0"/>
                <w:numId w:val="4"/>
              </w:numPr>
              <w:rPr>
                <w:rFonts w:ascii="Arial" w:hAnsi="Arial" w:cs="Arial"/>
              </w:rPr>
            </w:pPr>
            <w:r w:rsidRPr="00F97012">
              <w:rPr>
                <w:rFonts w:ascii="Arial" w:hAnsi="Arial" w:cs="Arial"/>
                <w:color w:val="auto"/>
              </w:rPr>
              <w:t>Refer to the</w:t>
            </w:r>
            <w:r w:rsidRPr="00637E3A">
              <w:rPr>
                <w:rFonts w:ascii="Arial" w:hAnsi="Arial" w:cs="Arial"/>
              </w:rPr>
              <w:t xml:space="preserve"> </w:t>
            </w:r>
            <w:hyperlink r:id="rId12" w:history="1">
              <w:r w:rsidRPr="00294810">
                <w:rPr>
                  <w:rStyle w:val="Hyperlink"/>
                  <w:rFonts w:cs="Arial"/>
                  <w:color w:val="0E8DFF" w:themeColor="text1" w:themeTint="99"/>
                </w:rPr>
                <w:t>Human Research Ethics Committee</w:t>
              </w:r>
            </w:hyperlink>
            <w:r w:rsidRPr="00637E3A">
              <w:rPr>
                <w:rFonts w:ascii="Arial" w:hAnsi="Arial" w:cs="Arial"/>
              </w:rPr>
              <w:t xml:space="preserve"> </w:t>
            </w:r>
            <w:r w:rsidRPr="00F97012">
              <w:rPr>
                <w:rFonts w:ascii="Arial" w:hAnsi="Arial" w:cs="Arial"/>
                <w:color w:val="auto"/>
              </w:rPr>
              <w:t xml:space="preserve">or </w:t>
            </w:r>
            <w:hyperlink r:id="rId13" w:history="1">
              <w:r w:rsidRPr="00294810">
                <w:rPr>
                  <w:rStyle w:val="Hyperlink"/>
                  <w:rFonts w:cs="Arial"/>
                  <w:color w:val="0E8DFF" w:themeColor="text1" w:themeTint="99"/>
                </w:rPr>
                <w:t>Animal Ethics Committee</w:t>
              </w:r>
            </w:hyperlink>
            <w:r w:rsidRPr="00F97012">
              <w:rPr>
                <w:rFonts w:ascii="Arial" w:hAnsi="Arial" w:cs="Arial"/>
                <w:color w:val="auto"/>
              </w:rPr>
              <w:t xml:space="preserve"> information if appropriate and contact the Ethics Officer for advice regarding whether a project requires approval.</w:t>
            </w:r>
          </w:p>
        </w:tc>
      </w:tr>
    </w:tbl>
    <w:p w:rsidR="00C62D78" w:rsidRDefault="00C62D78" w:rsidP="00C62D78">
      <w:pPr>
        <w:rPr>
          <w:rFonts w:ascii="Arial" w:hAnsi="Arial" w:cs="Arial"/>
          <w:b/>
          <w:sz w:val="24"/>
          <w:szCs w:val="24"/>
        </w:rPr>
      </w:pPr>
    </w:p>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3368D">
        <w:tc>
          <w:tcPr>
            <w:tcW w:w="9242" w:type="dxa"/>
            <w:shd w:val="clear" w:color="auto" w:fill="003A6D" w:themeFill="text1"/>
          </w:tcPr>
          <w:p w:rsidR="00C62D78" w:rsidRPr="004645CD" w:rsidRDefault="00C62D78" w:rsidP="0043368D">
            <w:pPr>
              <w:rPr>
                <w:rFonts w:cs="Arial"/>
                <w:b/>
                <w:color w:val="FFFFFF" w:themeColor="background1"/>
                <w:sz w:val="24"/>
                <w:szCs w:val="24"/>
              </w:rPr>
            </w:pPr>
          </w:p>
          <w:p w:rsidR="00C62D78" w:rsidRDefault="00C62D78" w:rsidP="0043368D">
            <w:pPr>
              <w:rPr>
                <w:rFonts w:cs="Arial"/>
                <w:b/>
                <w:sz w:val="24"/>
                <w:szCs w:val="24"/>
              </w:rPr>
            </w:pPr>
            <w:r w:rsidRPr="004645CD">
              <w:rPr>
                <w:rFonts w:cs="Arial"/>
                <w:b/>
                <w:color w:val="FFFFFF" w:themeColor="background1"/>
                <w:sz w:val="24"/>
                <w:szCs w:val="24"/>
              </w:rPr>
              <w:t>Data creation and formats</w:t>
            </w:r>
            <w:r>
              <w:rPr>
                <w:rFonts w:cs="Arial"/>
                <w:b/>
                <w:sz w:val="24"/>
                <w:szCs w:val="24"/>
              </w:rPr>
              <w:t xml:space="preserve"> </w:t>
            </w:r>
          </w:p>
        </w:tc>
      </w:tr>
      <w:tr w:rsidR="00C62D78" w:rsidTr="0043368D">
        <w:tc>
          <w:tcPr>
            <w:tcW w:w="9242" w:type="dxa"/>
            <w:tcBorders>
              <w:bottom w:val="single" w:sz="4" w:space="0" w:color="003A6D" w:themeColor="text1"/>
            </w:tcBorders>
          </w:tcPr>
          <w:p w:rsidR="00C62D78" w:rsidRDefault="00C62D78" w:rsidP="0043368D">
            <w:pPr>
              <w:rPr>
                <w:rFonts w:cs="Arial"/>
              </w:rPr>
            </w:pPr>
          </w:p>
          <w:p w:rsidR="00C62D78" w:rsidRDefault="00C62D78" w:rsidP="0043368D">
            <w:pPr>
              <w:rPr>
                <w:rFonts w:cs="Arial"/>
              </w:rPr>
            </w:pPr>
            <w:r>
              <w:rPr>
                <w:rFonts w:cs="Arial"/>
              </w:rPr>
              <w:t>This section should include:</w:t>
            </w:r>
          </w:p>
          <w:p w:rsidR="00C62D78" w:rsidRDefault="00C62D78" w:rsidP="00C62D78">
            <w:pPr>
              <w:pStyle w:val="ListParagraph"/>
              <w:numPr>
                <w:ilvl w:val="0"/>
                <w:numId w:val="5"/>
              </w:numPr>
              <w:rPr>
                <w:rFonts w:ascii="Arial" w:hAnsi="Arial" w:cs="Arial"/>
              </w:rPr>
            </w:pPr>
            <w:r>
              <w:rPr>
                <w:rFonts w:ascii="Arial" w:hAnsi="Arial" w:cs="Arial"/>
              </w:rPr>
              <w:t xml:space="preserve">A short description of the data content and data types your project will create or capture and an estimation of the volume for each data type (expressed as MB, GB, </w:t>
            </w:r>
            <w:proofErr w:type="gramStart"/>
            <w:r>
              <w:rPr>
                <w:rFonts w:ascii="Arial" w:hAnsi="Arial" w:cs="Arial"/>
              </w:rPr>
              <w:t>TB</w:t>
            </w:r>
            <w:proofErr w:type="gramEnd"/>
            <w:r>
              <w:rPr>
                <w:rFonts w:ascii="Arial" w:hAnsi="Arial" w:cs="Arial"/>
              </w:rPr>
              <w:t xml:space="preserve"> </w:t>
            </w:r>
            <w:proofErr w:type="spellStart"/>
            <w:r>
              <w:rPr>
                <w:rFonts w:ascii="Arial" w:hAnsi="Arial" w:cs="Arial"/>
              </w:rPr>
              <w:t>etc</w:t>
            </w:r>
            <w:proofErr w:type="spellEnd"/>
            <w:r>
              <w:rPr>
                <w:rFonts w:ascii="Arial" w:hAnsi="Arial" w:cs="Arial"/>
              </w:rPr>
              <w:t>).</w:t>
            </w:r>
          </w:p>
          <w:p w:rsidR="00C62D78" w:rsidRDefault="00C62D78" w:rsidP="00C62D78">
            <w:pPr>
              <w:pStyle w:val="ListParagraph"/>
              <w:numPr>
                <w:ilvl w:val="0"/>
                <w:numId w:val="5"/>
              </w:numPr>
              <w:rPr>
                <w:rFonts w:ascii="Arial" w:hAnsi="Arial" w:cs="Arial"/>
              </w:rPr>
            </w:pPr>
            <w:r>
              <w:rPr>
                <w:rFonts w:ascii="Arial" w:hAnsi="Arial" w:cs="Arial"/>
              </w:rPr>
              <w:t>A list of file formats that you will use for your data indicating whether they are widely available, community accepted, likely to last until the end of the retention period, and open (not requiring proprietary software to interpret).</w:t>
            </w:r>
          </w:p>
          <w:p w:rsidR="00C62D78" w:rsidRDefault="00C62D78" w:rsidP="00C62D78">
            <w:pPr>
              <w:pStyle w:val="ListParagraph"/>
              <w:numPr>
                <w:ilvl w:val="0"/>
                <w:numId w:val="5"/>
              </w:numPr>
              <w:rPr>
                <w:rFonts w:ascii="Arial" w:hAnsi="Arial" w:cs="Arial"/>
              </w:rPr>
            </w:pPr>
            <w:r>
              <w:rPr>
                <w:rFonts w:ascii="Arial" w:hAnsi="Arial" w:cs="Arial"/>
              </w:rPr>
              <w:t>Details of the resources (e.g. hardware or software) required to create/process/visualise the data.</w:t>
            </w:r>
          </w:p>
          <w:p w:rsidR="00C62D78" w:rsidRDefault="00C62D78" w:rsidP="0043368D">
            <w:pPr>
              <w:rPr>
                <w:rFonts w:cs="Arial"/>
              </w:rPr>
            </w:pPr>
          </w:p>
          <w:p w:rsidR="00C62D78" w:rsidRDefault="00C62D78" w:rsidP="0043368D">
            <w:pPr>
              <w:rPr>
                <w:rFonts w:cs="Arial"/>
              </w:rPr>
            </w:pPr>
            <w:r>
              <w:rPr>
                <w:rFonts w:cs="Arial"/>
              </w:rPr>
              <w:t>[Delete above text and enter your information]</w:t>
            </w:r>
          </w:p>
          <w:p w:rsidR="00C62D78" w:rsidRPr="000951AF" w:rsidRDefault="00C62D78" w:rsidP="0043368D">
            <w:pPr>
              <w:rPr>
                <w:rFonts w:cs="Arial"/>
              </w:rPr>
            </w:pPr>
          </w:p>
        </w:tc>
      </w:tr>
      <w:tr w:rsidR="00C62D78" w:rsidTr="0043368D">
        <w:tc>
          <w:tcPr>
            <w:tcW w:w="9242" w:type="dxa"/>
            <w:tcBorders>
              <w:bottom w:val="single" w:sz="4" w:space="0" w:color="003A6D" w:themeColor="text1"/>
            </w:tcBorders>
            <w:shd w:val="clear" w:color="auto" w:fill="DFD0C6" w:themeFill="background2" w:themeFillShade="E6"/>
          </w:tcPr>
          <w:p w:rsidR="00C62D78" w:rsidRDefault="00C62D78" w:rsidP="0043368D">
            <w:pPr>
              <w:rPr>
                <w:rFonts w:cs="Arial"/>
              </w:rPr>
            </w:pPr>
          </w:p>
          <w:p w:rsidR="00C62D78" w:rsidRPr="00F97012" w:rsidRDefault="00C62D78" w:rsidP="0043368D">
            <w:pPr>
              <w:rPr>
                <w:rFonts w:cs="Arial"/>
                <w:color w:val="auto"/>
              </w:rPr>
            </w:pPr>
            <w:r w:rsidRPr="00F97012">
              <w:rPr>
                <w:rFonts w:cs="Arial"/>
                <w:color w:val="auto"/>
              </w:rPr>
              <w:t xml:space="preserve">Remember to attach or reference any policies or agreements that dictate the sort of data you will be dealing with, as well as any standards-based documentation that should accompany the data. Choices you make can affect the ease with which you can share and preserve your data. </w:t>
            </w:r>
          </w:p>
          <w:p w:rsidR="00C62D78" w:rsidRPr="001929E4" w:rsidRDefault="00C62D78" w:rsidP="0043368D">
            <w:pPr>
              <w:rPr>
                <w:rFonts w:cs="Arial"/>
              </w:rPr>
            </w:pPr>
          </w:p>
        </w:tc>
      </w:tr>
      <w:tr w:rsidR="00C62D78" w:rsidTr="00A41003">
        <w:trPr>
          <w:trHeight w:val="1945"/>
        </w:trPr>
        <w:tc>
          <w:tcPr>
            <w:tcW w:w="9242" w:type="dxa"/>
            <w:shd w:val="clear" w:color="auto" w:fill="C6AB98" w:themeFill="background2" w:themeFillShade="BF"/>
          </w:tcPr>
          <w:p w:rsidR="00C62D78" w:rsidRDefault="00C62D78" w:rsidP="0043368D">
            <w:pPr>
              <w:tabs>
                <w:tab w:val="center" w:pos="4513"/>
              </w:tabs>
              <w:rPr>
                <w:rFonts w:cs="Arial"/>
              </w:rPr>
            </w:pPr>
          </w:p>
          <w:p w:rsidR="00C62D78" w:rsidRPr="00F97012" w:rsidRDefault="00C62D78" w:rsidP="0043368D">
            <w:pPr>
              <w:tabs>
                <w:tab w:val="center" w:pos="4513"/>
              </w:tabs>
              <w:rPr>
                <w:rFonts w:cs="Arial"/>
                <w:color w:val="auto"/>
              </w:rPr>
            </w:pPr>
            <w:r w:rsidRPr="00F97012">
              <w:rPr>
                <w:rFonts w:cs="Arial"/>
                <w:color w:val="auto"/>
              </w:rPr>
              <w:t>For further information the:</w:t>
            </w:r>
          </w:p>
          <w:p w:rsidR="00C62D78" w:rsidRPr="00F97012" w:rsidRDefault="00C62D78" w:rsidP="00C62D78">
            <w:pPr>
              <w:pStyle w:val="ListParagraph"/>
              <w:numPr>
                <w:ilvl w:val="0"/>
                <w:numId w:val="4"/>
              </w:numPr>
              <w:rPr>
                <w:rFonts w:ascii="Arial" w:hAnsi="Arial" w:cs="Arial"/>
                <w:color w:val="auto"/>
              </w:rPr>
            </w:pPr>
            <w:r w:rsidRPr="00F97012">
              <w:rPr>
                <w:rFonts w:ascii="Arial" w:hAnsi="Arial" w:cs="Arial"/>
                <w:color w:val="auto"/>
              </w:rPr>
              <w:t>ANDS website has both</w:t>
            </w:r>
            <w:r>
              <w:rPr>
                <w:rFonts w:ascii="Arial" w:hAnsi="Arial" w:cs="Arial"/>
              </w:rPr>
              <w:t xml:space="preserve"> </w:t>
            </w:r>
            <w:hyperlink r:id="rId14" w:history="1">
              <w:r w:rsidRPr="00F97012">
                <w:rPr>
                  <w:rStyle w:val="Hyperlink"/>
                  <w:rFonts w:cs="Arial"/>
                  <w:color w:val="0E8DFF" w:themeColor="text1" w:themeTint="99"/>
                </w:rPr>
                <w:t>awareness level</w:t>
              </w:r>
            </w:hyperlink>
            <w:r>
              <w:rPr>
                <w:rFonts w:ascii="Arial" w:hAnsi="Arial" w:cs="Arial"/>
              </w:rPr>
              <w:t xml:space="preserve"> </w:t>
            </w:r>
            <w:r w:rsidRPr="00F97012">
              <w:rPr>
                <w:rFonts w:ascii="Arial" w:hAnsi="Arial" w:cs="Arial"/>
                <w:color w:val="auto"/>
              </w:rPr>
              <w:t xml:space="preserve">and </w:t>
            </w:r>
            <w:hyperlink r:id="rId15" w:history="1">
              <w:r w:rsidRPr="00F97012">
                <w:rPr>
                  <w:rStyle w:val="Hyperlink"/>
                  <w:rFonts w:cs="Arial"/>
                  <w:color w:val="0E8DFF" w:themeColor="text1" w:themeTint="99"/>
                </w:rPr>
                <w:t>working level</w:t>
              </w:r>
            </w:hyperlink>
            <w:r w:rsidRPr="00F97012">
              <w:rPr>
                <w:rFonts w:ascii="Arial" w:hAnsi="Arial" w:cs="Arial"/>
                <w:color w:val="0E8DFF" w:themeColor="text1" w:themeTint="99"/>
              </w:rPr>
              <w:t xml:space="preserve"> </w:t>
            </w:r>
            <w:r w:rsidRPr="00F97012">
              <w:rPr>
                <w:rFonts w:ascii="Arial" w:hAnsi="Arial" w:cs="Arial"/>
                <w:color w:val="auto"/>
              </w:rPr>
              <w:t>documents that give advice on choosing the appropriate file format.</w:t>
            </w:r>
          </w:p>
          <w:p w:rsidR="00C62D78" w:rsidRPr="001929E4" w:rsidRDefault="00C62D78" w:rsidP="00C62D78">
            <w:pPr>
              <w:pStyle w:val="ListParagraph"/>
              <w:numPr>
                <w:ilvl w:val="0"/>
                <w:numId w:val="4"/>
              </w:numPr>
              <w:rPr>
                <w:rFonts w:ascii="Arial" w:hAnsi="Arial" w:cs="Arial"/>
              </w:rPr>
            </w:pPr>
            <w:r w:rsidRPr="00F97012">
              <w:rPr>
                <w:rFonts w:ascii="Arial" w:hAnsi="Arial" w:cs="Arial"/>
                <w:color w:val="auto"/>
              </w:rPr>
              <w:t>UK Data Archive has a</w:t>
            </w:r>
            <w:r>
              <w:rPr>
                <w:rFonts w:ascii="Arial" w:hAnsi="Arial" w:cs="Arial"/>
              </w:rPr>
              <w:t xml:space="preserve"> </w:t>
            </w:r>
            <w:hyperlink r:id="rId16" w:history="1">
              <w:r w:rsidRPr="00F97012">
                <w:rPr>
                  <w:rStyle w:val="Hyperlink"/>
                  <w:rFonts w:cs="Arial"/>
                  <w:color w:val="0E8DFF" w:themeColor="text1" w:themeTint="99"/>
                </w:rPr>
                <w:t>table</w:t>
              </w:r>
            </w:hyperlink>
            <w:r w:rsidRPr="00F97012">
              <w:rPr>
                <w:rFonts w:ascii="Arial" w:hAnsi="Arial" w:cs="Arial"/>
                <w:color w:val="auto"/>
              </w:rPr>
              <w:t xml:space="preserve"> listing formats to consider for various types of data.</w:t>
            </w:r>
          </w:p>
        </w:tc>
      </w:tr>
    </w:tbl>
    <w:p w:rsidR="00C62D78" w:rsidRDefault="00C62D78" w:rsidP="00C62D78">
      <w:pPr>
        <w:rPr>
          <w:rFonts w:ascii="Arial" w:hAnsi="Arial" w:cs="Arial"/>
          <w:b/>
          <w:sz w:val="24"/>
          <w:szCs w:val="24"/>
        </w:rPr>
      </w:pPr>
    </w:p>
    <w:p w:rsidR="00C62D78" w:rsidRDefault="00C62D78" w:rsidP="00C62D78">
      <w:pPr>
        <w:rPr>
          <w:rFonts w:ascii="Arial" w:hAnsi="Arial" w:cs="Arial"/>
          <w:b/>
          <w:sz w:val="24"/>
          <w:szCs w:val="24"/>
        </w:rPr>
      </w:pPr>
    </w:p>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3368D">
        <w:tc>
          <w:tcPr>
            <w:tcW w:w="9242" w:type="dxa"/>
            <w:shd w:val="clear" w:color="auto" w:fill="004481" w:themeFill="text1" w:themeFillTint="F2"/>
          </w:tcPr>
          <w:p w:rsidR="00C62D78" w:rsidRDefault="00C62D78" w:rsidP="0043368D">
            <w:pPr>
              <w:rPr>
                <w:rFonts w:cs="Arial"/>
                <w:b/>
                <w:sz w:val="24"/>
                <w:szCs w:val="24"/>
              </w:rPr>
            </w:pPr>
          </w:p>
          <w:p w:rsidR="00C62D78" w:rsidRPr="004645CD" w:rsidRDefault="00C62D78" w:rsidP="0043368D">
            <w:pPr>
              <w:rPr>
                <w:rFonts w:cs="Arial"/>
                <w:b/>
                <w:color w:val="FFFFFF" w:themeColor="background1"/>
                <w:sz w:val="24"/>
                <w:szCs w:val="24"/>
              </w:rPr>
            </w:pPr>
            <w:r w:rsidRPr="004645CD">
              <w:rPr>
                <w:rFonts w:cs="Arial"/>
                <w:b/>
                <w:color w:val="FFFFFF" w:themeColor="background1"/>
                <w:sz w:val="24"/>
                <w:szCs w:val="24"/>
              </w:rPr>
              <w:t>Storage and backup</w:t>
            </w:r>
          </w:p>
        </w:tc>
      </w:tr>
      <w:tr w:rsidR="00C62D78" w:rsidTr="0043368D">
        <w:tc>
          <w:tcPr>
            <w:tcW w:w="9242" w:type="dxa"/>
            <w:tcBorders>
              <w:bottom w:val="single" w:sz="4" w:space="0" w:color="auto"/>
            </w:tcBorders>
          </w:tcPr>
          <w:p w:rsidR="00C62D78" w:rsidRDefault="00C62D78" w:rsidP="0043368D">
            <w:pPr>
              <w:rPr>
                <w:rFonts w:cs="Arial"/>
              </w:rPr>
            </w:pPr>
          </w:p>
          <w:p w:rsidR="00C62D78" w:rsidRDefault="00C62D78" w:rsidP="0043368D">
            <w:pPr>
              <w:rPr>
                <w:rFonts w:cs="Arial"/>
              </w:rPr>
            </w:pPr>
            <w:r>
              <w:rPr>
                <w:rFonts w:cs="Arial"/>
              </w:rPr>
              <w:t>This section should include:</w:t>
            </w:r>
          </w:p>
          <w:p w:rsidR="00C62D78" w:rsidRDefault="00C62D78" w:rsidP="00C62D78">
            <w:pPr>
              <w:pStyle w:val="ListParagraph"/>
              <w:numPr>
                <w:ilvl w:val="0"/>
                <w:numId w:val="5"/>
              </w:numPr>
              <w:rPr>
                <w:rFonts w:ascii="Arial" w:hAnsi="Arial" w:cs="Arial"/>
              </w:rPr>
            </w:pPr>
            <w:r>
              <w:rPr>
                <w:rFonts w:ascii="Arial" w:hAnsi="Arial" w:cs="Arial"/>
              </w:rPr>
              <w:t>The location digital data will be stored during the life of the project and details of the backup strategy, e.g. where data will be backed up, the frequency of backup and responsibility for backup. Consider network drives, external hard drives, PC/laptop hard drives and other storage media, e.g. USB, CD, and smartphone.</w:t>
            </w:r>
          </w:p>
          <w:p w:rsidR="00C62D78" w:rsidRPr="00802849" w:rsidRDefault="00C62D78" w:rsidP="00C62D78">
            <w:pPr>
              <w:pStyle w:val="ListParagraph"/>
              <w:numPr>
                <w:ilvl w:val="0"/>
                <w:numId w:val="5"/>
              </w:numPr>
              <w:rPr>
                <w:rFonts w:ascii="Arial" w:hAnsi="Arial" w:cs="Arial"/>
              </w:rPr>
            </w:pPr>
            <w:r>
              <w:rPr>
                <w:rFonts w:ascii="Arial" w:hAnsi="Arial" w:cs="Arial"/>
              </w:rPr>
              <w:t>How and where non-digital data will be stored, including any security and environmental requirements needed to safeguard non-digital data, and details of a backup strategy.</w:t>
            </w:r>
          </w:p>
          <w:p w:rsidR="00C62D78" w:rsidRDefault="00C62D78" w:rsidP="0043368D">
            <w:pPr>
              <w:rPr>
                <w:rFonts w:cs="Arial"/>
              </w:rPr>
            </w:pPr>
          </w:p>
          <w:p w:rsidR="00C62D78" w:rsidRDefault="00C62D78" w:rsidP="0043368D">
            <w:pPr>
              <w:rPr>
                <w:rFonts w:cs="Arial"/>
              </w:rPr>
            </w:pPr>
            <w:r>
              <w:rPr>
                <w:rFonts w:cs="Arial"/>
              </w:rPr>
              <w:t>[Delete above text and enter your information]</w:t>
            </w:r>
          </w:p>
          <w:p w:rsidR="00C62D78" w:rsidRPr="001929E4" w:rsidRDefault="00C62D78" w:rsidP="0043368D">
            <w:pPr>
              <w:rPr>
                <w:rFonts w:cs="Arial"/>
              </w:rPr>
            </w:pPr>
          </w:p>
        </w:tc>
      </w:tr>
      <w:tr w:rsidR="00C62D78" w:rsidTr="0043368D">
        <w:tc>
          <w:tcPr>
            <w:tcW w:w="9242" w:type="dxa"/>
            <w:tcBorders>
              <w:top w:val="single" w:sz="4" w:space="0" w:color="auto"/>
              <w:bottom w:val="single" w:sz="4" w:space="0" w:color="auto"/>
            </w:tcBorders>
            <w:shd w:val="clear" w:color="auto" w:fill="DFD0C6" w:themeFill="background2" w:themeFillShade="E6"/>
          </w:tcPr>
          <w:p w:rsidR="00C62D78" w:rsidRDefault="00C62D78" w:rsidP="0043368D">
            <w:pPr>
              <w:rPr>
                <w:rFonts w:cs="Arial"/>
              </w:rPr>
            </w:pPr>
          </w:p>
          <w:p w:rsidR="00C62D78" w:rsidRPr="00F97012" w:rsidRDefault="00C62D78" w:rsidP="0043368D">
            <w:pPr>
              <w:tabs>
                <w:tab w:val="left" w:pos="6090"/>
              </w:tabs>
              <w:rPr>
                <w:rFonts w:cs="Arial"/>
                <w:color w:val="auto"/>
              </w:rPr>
            </w:pPr>
            <w:r w:rsidRPr="00F97012">
              <w:rPr>
                <w:rFonts w:cs="Arial"/>
                <w:color w:val="auto"/>
              </w:rPr>
              <w:t xml:space="preserve">This is an essential component of data management to avoid loss or corruption of data. Consider off-site storage and automated backup processes as appropriate. </w:t>
            </w:r>
          </w:p>
          <w:p w:rsidR="00C62D78" w:rsidRPr="001929E4" w:rsidRDefault="00C62D78" w:rsidP="0043368D">
            <w:pPr>
              <w:tabs>
                <w:tab w:val="left" w:pos="6090"/>
              </w:tabs>
              <w:rPr>
                <w:rFonts w:cs="Arial"/>
              </w:rPr>
            </w:pPr>
          </w:p>
        </w:tc>
      </w:tr>
      <w:tr w:rsidR="00C62D78" w:rsidTr="0043368D">
        <w:tc>
          <w:tcPr>
            <w:tcW w:w="9242" w:type="dxa"/>
            <w:tcBorders>
              <w:top w:val="single" w:sz="4" w:space="0" w:color="auto"/>
            </w:tcBorders>
            <w:shd w:val="clear" w:color="auto" w:fill="C6AB98" w:themeFill="background2" w:themeFillShade="BF"/>
          </w:tcPr>
          <w:p w:rsidR="00C62D78" w:rsidRDefault="00C62D78" w:rsidP="0043368D">
            <w:pPr>
              <w:tabs>
                <w:tab w:val="center" w:pos="4513"/>
              </w:tabs>
              <w:rPr>
                <w:rFonts w:cs="Arial"/>
              </w:rPr>
            </w:pPr>
          </w:p>
          <w:p w:rsidR="00C62D78" w:rsidRPr="00F97012" w:rsidRDefault="00C62D78" w:rsidP="0043368D">
            <w:pPr>
              <w:tabs>
                <w:tab w:val="center" w:pos="4513"/>
              </w:tabs>
              <w:rPr>
                <w:rFonts w:cs="Arial"/>
                <w:color w:val="auto"/>
              </w:rPr>
            </w:pPr>
            <w:r w:rsidRPr="00F97012">
              <w:rPr>
                <w:rFonts w:cs="Arial"/>
                <w:color w:val="auto"/>
              </w:rPr>
              <w:t>For further information:</w:t>
            </w:r>
          </w:p>
          <w:p w:rsidR="00C62D78" w:rsidRPr="00F97012" w:rsidRDefault="00C62D78" w:rsidP="00771B2A">
            <w:pPr>
              <w:pStyle w:val="ListParagraph"/>
              <w:numPr>
                <w:ilvl w:val="0"/>
                <w:numId w:val="4"/>
              </w:numPr>
              <w:rPr>
                <w:rFonts w:ascii="Arial" w:hAnsi="Arial" w:cs="Arial"/>
                <w:color w:val="auto"/>
              </w:rPr>
            </w:pPr>
            <w:r w:rsidRPr="00F97012">
              <w:rPr>
                <w:rFonts w:ascii="Arial" w:hAnsi="Arial" w:cs="Arial"/>
                <w:color w:val="auto"/>
              </w:rPr>
              <w:t>The</w:t>
            </w:r>
            <w:r>
              <w:rPr>
                <w:rFonts w:ascii="Arial" w:hAnsi="Arial" w:cs="Arial"/>
              </w:rPr>
              <w:t xml:space="preserve"> </w:t>
            </w:r>
            <w:hyperlink r:id="rId17" w:history="1">
              <w:r w:rsidR="00771B2A" w:rsidRPr="00A41003">
                <w:rPr>
                  <w:rStyle w:val="Hyperlink"/>
                  <w:rFonts w:cs="Arial"/>
                  <w:color w:val="0E8DFF" w:themeColor="text1" w:themeTint="99"/>
                </w:rPr>
                <w:t>FedUni</w:t>
              </w:r>
              <w:r w:rsidRPr="00A41003">
                <w:rPr>
                  <w:rStyle w:val="Hyperlink"/>
                  <w:rFonts w:cs="Arial"/>
                  <w:color w:val="0E8DFF" w:themeColor="text1" w:themeTint="99"/>
                </w:rPr>
                <w:t xml:space="preserve"> Information Security Policy</w:t>
              </w:r>
            </w:hyperlink>
            <w:r>
              <w:rPr>
                <w:rFonts w:ascii="Arial" w:hAnsi="Arial" w:cs="Arial"/>
              </w:rPr>
              <w:t xml:space="preserve"> s</w:t>
            </w:r>
            <w:r w:rsidRPr="00F97012">
              <w:rPr>
                <w:rFonts w:ascii="Arial" w:hAnsi="Arial" w:cs="Arial"/>
                <w:color w:val="auto"/>
              </w:rPr>
              <w:t>trongly advises users save work to network drives and discourages the use of email facilities for permanent storage.</w:t>
            </w:r>
          </w:p>
          <w:p w:rsidR="00C62D78" w:rsidRPr="00F97012" w:rsidRDefault="00A01D26" w:rsidP="00771B2A">
            <w:pPr>
              <w:pStyle w:val="ListParagraph"/>
              <w:numPr>
                <w:ilvl w:val="0"/>
                <w:numId w:val="4"/>
              </w:numPr>
              <w:rPr>
                <w:rFonts w:ascii="Arial" w:hAnsi="Arial" w:cs="Arial"/>
                <w:color w:val="auto"/>
              </w:rPr>
            </w:pPr>
            <w:r>
              <w:rPr>
                <w:rFonts w:ascii="Arial" w:hAnsi="Arial" w:cs="Arial"/>
                <w:color w:val="auto"/>
              </w:rPr>
              <w:t>C</w:t>
            </w:r>
            <w:r w:rsidR="00C62D78" w:rsidRPr="00F97012">
              <w:rPr>
                <w:rFonts w:ascii="Arial" w:hAnsi="Arial" w:cs="Arial"/>
                <w:color w:val="auto"/>
              </w:rPr>
              <w:t>ontact the</w:t>
            </w:r>
            <w:r w:rsidR="00771B2A">
              <w:rPr>
                <w:rFonts w:ascii="Arial" w:hAnsi="Arial" w:cs="Arial"/>
              </w:rPr>
              <w:t xml:space="preserve"> </w:t>
            </w:r>
            <w:hyperlink r:id="rId18" w:history="1">
              <w:r w:rsidR="00771B2A" w:rsidRPr="00A41003">
                <w:rPr>
                  <w:rStyle w:val="Hyperlink"/>
                  <w:rFonts w:cs="Arial"/>
                  <w:color w:val="0E8DFF" w:themeColor="text1" w:themeTint="99"/>
                </w:rPr>
                <w:t>servicedesk@federation.edu.au</w:t>
              </w:r>
            </w:hyperlink>
            <w:r w:rsidR="00771B2A">
              <w:rPr>
                <w:rFonts w:ascii="Arial" w:hAnsi="Arial" w:cs="Arial"/>
              </w:rPr>
              <w:t xml:space="preserve"> </w:t>
            </w:r>
            <w:r w:rsidR="00C62D78" w:rsidRPr="00F97012">
              <w:rPr>
                <w:rFonts w:ascii="Arial" w:hAnsi="Arial" w:cs="Arial"/>
                <w:color w:val="auto"/>
              </w:rPr>
              <w:t>for ICT support and advice.</w:t>
            </w:r>
          </w:p>
          <w:p w:rsidR="00C62D78" w:rsidRPr="001929E4" w:rsidRDefault="00C62D78" w:rsidP="00A41003">
            <w:pPr>
              <w:pStyle w:val="ListParagraph"/>
              <w:numPr>
                <w:ilvl w:val="0"/>
                <w:numId w:val="4"/>
              </w:numPr>
              <w:rPr>
                <w:rFonts w:ascii="Arial" w:hAnsi="Arial" w:cs="Arial"/>
              </w:rPr>
            </w:pPr>
            <w:r w:rsidRPr="00F97012">
              <w:rPr>
                <w:rFonts w:ascii="Arial" w:hAnsi="Arial" w:cs="Arial"/>
                <w:color w:val="auto"/>
              </w:rPr>
              <w:t>The Joint NHMRC/AVCC statement and guidelines on research practice have a statement on da</w:t>
            </w:r>
            <w:r w:rsidR="00A41003" w:rsidRPr="00F97012">
              <w:rPr>
                <w:rFonts w:ascii="Arial" w:hAnsi="Arial" w:cs="Arial"/>
                <w:color w:val="auto"/>
              </w:rPr>
              <w:t>ta storage and retention</w:t>
            </w:r>
            <w:r w:rsidRPr="00F97012">
              <w:rPr>
                <w:rFonts w:ascii="Arial" w:hAnsi="Arial" w:cs="Arial"/>
                <w:color w:val="auto"/>
              </w:rPr>
              <w:t>.</w:t>
            </w:r>
            <w:r w:rsidRPr="00F97012">
              <w:rPr>
                <w:rFonts w:ascii="Arial" w:hAnsi="Arial" w:cs="Arial"/>
                <w:color w:val="auto"/>
              </w:rPr>
              <w:br/>
            </w:r>
          </w:p>
        </w:tc>
      </w:tr>
    </w:tbl>
    <w:p w:rsidR="00C62D78" w:rsidRDefault="00C62D78" w:rsidP="00C62D78">
      <w:pPr>
        <w:rPr>
          <w:rFonts w:ascii="Arial" w:hAnsi="Arial" w:cs="Arial"/>
          <w:b/>
          <w:sz w:val="24"/>
          <w:szCs w:val="24"/>
        </w:rPr>
      </w:pPr>
    </w:p>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3368D">
        <w:tc>
          <w:tcPr>
            <w:tcW w:w="9242" w:type="dxa"/>
            <w:shd w:val="clear" w:color="auto" w:fill="004481" w:themeFill="text1" w:themeFillTint="F2"/>
          </w:tcPr>
          <w:p w:rsidR="00C62D78" w:rsidRPr="004645CD" w:rsidRDefault="00C62D78" w:rsidP="0043368D">
            <w:pPr>
              <w:rPr>
                <w:rFonts w:cs="Arial"/>
                <w:b/>
                <w:color w:val="FFFFFF" w:themeColor="background1"/>
                <w:sz w:val="24"/>
                <w:szCs w:val="24"/>
              </w:rPr>
            </w:pPr>
          </w:p>
          <w:p w:rsidR="00C62D78" w:rsidRDefault="00C62D78" w:rsidP="0043368D">
            <w:pPr>
              <w:rPr>
                <w:rFonts w:cs="Arial"/>
                <w:b/>
                <w:sz w:val="24"/>
                <w:szCs w:val="24"/>
              </w:rPr>
            </w:pPr>
            <w:r w:rsidRPr="004645CD">
              <w:rPr>
                <w:rFonts w:cs="Arial"/>
                <w:b/>
                <w:color w:val="FFFFFF" w:themeColor="background1"/>
                <w:sz w:val="24"/>
                <w:szCs w:val="24"/>
              </w:rPr>
              <w:t>Documentation and metadata</w:t>
            </w:r>
          </w:p>
        </w:tc>
      </w:tr>
      <w:tr w:rsidR="00C62D78" w:rsidTr="0043368D">
        <w:tc>
          <w:tcPr>
            <w:tcW w:w="9242" w:type="dxa"/>
            <w:tcBorders>
              <w:bottom w:val="single" w:sz="4" w:space="0" w:color="auto"/>
            </w:tcBorders>
          </w:tcPr>
          <w:p w:rsidR="00C62D78" w:rsidRDefault="00C62D78" w:rsidP="0043368D">
            <w:pPr>
              <w:rPr>
                <w:rFonts w:cs="Arial"/>
              </w:rPr>
            </w:pPr>
          </w:p>
          <w:p w:rsidR="00C62D78" w:rsidRDefault="00C62D78" w:rsidP="0043368D">
            <w:pPr>
              <w:rPr>
                <w:rFonts w:cs="Arial"/>
              </w:rPr>
            </w:pPr>
            <w:r>
              <w:rPr>
                <w:rFonts w:cs="Arial"/>
              </w:rPr>
              <w:t>This section should include:</w:t>
            </w:r>
          </w:p>
          <w:p w:rsidR="00C62D78" w:rsidRDefault="00C62D78" w:rsidP="00C62D78">
            <w:pPr>
              <w:pStyle w:val="ListParagraph"/>
              <w:numPr>
                <w:ilvl w:val="0"/>
                <w:numId w:val="5"/>
              </w:numPr>
              <w:rPr>
                <w:rFonts w:ascii="Arial" w:hAnsi="Arial" w:cs="Arial"/>
              </w:rPr>
            </w:pPr>
            <w:r>
              <w:rPr>
                <w:rFonts w:ascii="Arial" w:hAnsi="Arial" w:cs="Arial"/>
              </w:rPr>
              <w:t>An outline of the metadata, documentation or other supporting material that is needed to make the data created meaningful and allow it to be interpreted correctly, e.g. data dictionaries, codebooks, lab notebooks and methodology reports.</w:t>
            </w:r>
          </w:p>
          <w:p w:rsidR="00C62D78" w:rsidRDefault="00C62D78" w:rsidP="00C62D78">
            <w:pPr>
              <w:pStyle w:val="ListParagraph"/>
              <w:numPr>
                <w:ilvl w:val="0"/>
                <w:numId w:val="5"/>
              </w:numPr>
              <w:rPr>
                <w:rFonts w:ascii="Arial" w:hAnsi="Arial" w:cs="Arial"/>
              </w:rPr>
            </w:pPr>
            <w:r>
              <w:rPr>
                <w:rFonts w:ascii="Arial" w:hAnsi="Arial" w:cs="Arial"/>
              </w:rPr>
              <w:t>T</w:t>
            </w:r>
            <w:r w:rsidRPr="006735C5">
              <w:rPr>
                <w:rFonts w:ascii="Arial" w:hAnsi="Arial" w:cs="Arial"/>
              </w:rPr>
              <w:t>he processe</w:t>
            </w:r>
            <w:r>
              <w:rPr>
                <w:rFonts w:ascii="Arial" w:hAnsi="Arial" w:cs="Arial"/>
              </w:rPr>
              <w:t>s in place to document and organise the data, e.g. version control strategies, file and folder structures and naming conventions, and physical filing systems.</w:t>
            </w:r>
          </w:p>
          <w:p w:rsidR="00C62D78" w:rsidRDefault="00C62D78" w:rsidP="0043368D">
            <w:pPr>
              <w:pStyle w:val="ListParagraph"/>
              <w:ind w:left="765"/>
              <w:rPr>
                <w:rFonts w:ascii="Arial" w:hAnsi="Arial" w:cs="Arial"/>
              </w:rPr>
            </w:pPr>
          </w:p>
          <w:p w:rsidR="00C62D78" w:rsidRDefault="00C62D78" w:rsidP="0043368D">
            <w:pPr>
              <w:rPr>
                <w:rFonts w:cs="Arial"/>
              </w:rPr>
            </w:pPr>
            <w:r>
              <w:rPr>
                <w:rFonts w:cs="Arial"/>
              </w:rPr>
              <w:t>[Delete above text and enter your information]</w:t>
            </w:r>
          </w:p>
          <w:p w:rsidR="00C62D78" w:rsidRPr="001929E4" w:rsidRDefault="00C62D78" w:rsidP="0043368D">
            <w:pPr>
              <w:rPr>
                <w:rFonts w:cs="Arial"/>
              </w:rPr>
            </w:pPr>
          </w:p>
        </w:tc>
      </w:tr>
      <w:tr w:rsidR="00C62D78" w:rsidTr="0043368D">
        <w:tc>
          <w:tcPr>
            <w:tcW w:w="9242" w:type="dxa"/>
            <w:tcBorders>
              <w:bottom w:val="single" w:sz="4" w:space="0" w:color="auto"/>
            </w:tcBorders>
            <w:shd w:val="clear" w:color="auto" w:fill="DFD0C6" w:themeFill="background2" w:themeFillShade="E6"/>
          </w:tcPr>
          <w:p w:rsidR="00C62D78" w:rsidRDefault="00C62D78" w:rsidP="0043368D">
            <w:pPr>
              <w:rPr>
                <w:rFonts w:cs="Arial"/>
              </w:rPr>
            </w:pPr>
          </w:p>
          <w:p w:rsidR="00C62D78" w:rsidRPr="00A01D26" w:rsidRDefault="00C62D78" w:rsidP="0043368D">
            <w:pPr>
              <w:rPr>
                <w:rFonts w:cs="Arial"/>
                <w:color w:val="auto"/>
              </w:rPr>
            </w:pPr>
            <w:r w:rsidRPr="00A01D26">
              <w:rPr>
                <w:rFonts w:cs="Arial"/>
                <w:color w:val="auto"/>
              </w:rPr>
              <w:t xml:space="preserve">Remember to reference any metadata standards to be used. Metadata and contextual documentation helps others make sense of the data and assists later reuse. This is important if you anticipate that your data may have value to others and can be shared. </w:t>
            </w:r>
          </w:p>
        </w:tc>
      </w:tr>
      <w:tr w:rsidR="00C62D78" w:rsidTr="0043368D">
        <w:tc>
          <w:tcPr>
            <w:tcW w:w="9242" w:type="dxa"/>
            <w:shd w:val="clear" w:color="auto" w:fill="C6AB98" w:themeFill="background2" w:themeFillShade="BF"/>
          </w:tcPr>
          <w:p w:rsidR="00C62D78" w:rsidRDefault="00C62D78" w:rsidP="0043368D">
            <w:pPr>
              <w:tabs>
                <w:tab w:val="center" w:pos="4513"/>
              </w:tabs>
              <w:rPr>
                <w:rFonts w:cs="Arial"/>
              </w:rPr>
            </w:pPr>
          </w:p>
          <w:p w:rsidR="00C62D78" w:rsidRPr="00A01D26" w:rsidRDefault="00C62D78" w:rsidP="0043368D">
            <w:pPr>
              <w:tabs>
                <w:tab w:val="center" w:pos="4513"/>
              </w:tabs>
              <w:rPr>
                <w:rFonts w:cs="Arial"/>
                <w:color w:val="auto"/>
              </w:rPr>
            </w:pPr>
            <w:r w:rsidRPr="00A01D26">
              <w:rPr>
                <w:rFonts w:cs="Arial"/>
                <w:color w:val="auto"/>
              </w:rPr>
              <w:t>For further information:</w:t>
            </w:r>
          </w:p>
          <w:p w:rsidR="00C62D78" w:rsidRPr="00A01D26" w:rsidRDefault="00C62D78" w:rsidP="00771B2A">
            <w:pPr>
              <w:pStyle w:val="ListParagraph"/>
              <w:numPr>
                <w:ilvl w:val="0"/>
                <w:numId w:val="4"/>
              </w:numPr>
              <w:rPr>
                <w:rFonts w:ascii="Arial" w:hAnsi="Arial" w:cs="Arial"/>
                <w:color w:val="auto"/>
              </w:rPr>
            </w:pPr>
            <w:r w:rsidRPr="00A01D26">
              <w:rPr>
                <w:rFonts w:ascii="Arial" w:hAnsi="Arial" w:cs="Arial"/>
                <w:color w:val="auto"/>
              </w:rPr>
              <w:t xml:space="preserve">The </w:t>
            </w:r>
            <w:r w:rsidR="00771B2A" w:rsidRPr="00A01D26">
              <w:rPr>
                <w:rFonts w:ascii="Arial" w:hAnsi="Arial" w:cs="Arial"/>
                <w:color w:val="auto"/>
              </w:rPr>
              <w:t>FedUni</w:t>
            </w:r>
            <w:r>
              <w:rPr>
                <w:rFonts w:ascii="Arial" w:hAnsi="Arial" w:cs="Arial"/>
              </w:rPr>
              <w:t xml:space="preserve"> </w:t>
            </w:r>
            <w:hyperlink r:id="rId19" w:history="1">
              <w:r w:rsidRPr="00A41003">
                <w:rPr>
                  <w:rStyle w:val="Hyperlink"/>
                  <w:rFonts w:cs="Arial"/>
                  <w:color w:val="0E8DFF" w:themeColor="text1" w:themeTint="99"/>
                </w:rPr>
                <w:t>Records Management</w:t>
              </w:r>
            </w:hyperlink>
            <w:r>
              <w:rPr>
                <w:rFonts w:ascii="Arial" w:hAnsi="Arial" w:cs="Arial"/>
              </w:rPr>
              <w:t xml:space="preserve"> </w:t>
            </w:r>
            <w:r w:rsidR="00A41003" w:rsidRPr="00A01D26">
              <w:rPr>
                <w:rFonts w:ascii="Arial" w:hAnsi="Arial" w:cs="Arial"/>
                <w:color w:val="auto"/>
              </w:rPr>
              <w:t xml:space="preserve">policy </w:t>
            </w:r>
            <w:r w:rsidRPr="00A01D26">
              <w:rPr>
                <w:rFonts w:ascii="Arial" w:hAnsi="Arial" w:cs="Arial"/>
                <w:color w:val="auto"/>
              </w:rPr>
              <w:t>ha</w:t>
            </w:r>
            <w:r w:rsidR="00A41003" w:rsidRPr="00A01D26">
              <w:rPr>
                <w:rFonts w:ascii="Arial" w:hAnsi="Arial" w:cs="Arial"/>
                <w:color w:val="auto"/>
              </w:rPr>
              <w:t>s</w:t>
            </w:r>
            <w:r w:rsidRPr="00A01D26">
              <w:rPr>
                <w:rFonts w:ascii="Arial" w:hAnsi="Arial" w:cs="Arial"/>
                <w:color w:val="auto"/>
              </w:rPr>
              <w:t xml:space="preserve"> some useful information about organising documents and data.</w:t>
            </w:r>
          </w:p>
          <w:p w:rsidR="00C62D78" w:rsidRDefault="00771B2A" w:rsidP="00771B2A">
            <w:pPr>
              <w:pStyle w:val="ListParagraph"/>
              <w:numPr>
                <w:ilvl w:val="0"/>
                <w:numId w:val="4"/>
              </w:numPr>
              <w:rPr>
                <w:rFonts w:ascii="Arial" w:hAnsi="Arial" w:cs="Arial"/>
              </w:rPr>
            </w:pPr>
            <w:r w:rsidRPr="00A01D26">
              <w:rPr>
                <w:rFonts w:ascii="Arial" w:hAnsi="Arial" w:cs="Arial"/>
                <w:color w:val="auto"/>
              </w:rPr>
              <w:t>FedUni</w:t>
            </w:r>
            <w:r w:rsidR="00C62D78" w:rsidRPr="00A01D26">
              <w:rPr>
                <w:rFonts w:ascii="Arial" w:hAnsi="Arial" w:cs="Arial"/>
                <w:color w:val="auto"/>
              </w:rPr>
              <w:t xml:space="preserve"> Library has expertise in creation of metadata – contact </w:t>
            </w:r>
            <w:hyperlink r:id="rId20" w:history="1">
              <w:r w:rsidRPr="00A01D26">
                <w:rPr>
                  <w:rStyle w:val="Hyperlink"/>
                  <w:rFonts w:cs="Arial"/>
                  <w:color w:val="0E8DFF" w:themeColor="text1" w:themeTint="99"/>
                </w:rPr>
                <w:t>dm@federation.edu.au</w:t>
              </w:r>
            </w:hyperlink>
          </w:p>
          <w:p w:rsidR="00C62D78" w:rsidRPr="001929E4" w:rsidRDefault="00C62D78" w:rsidP="0043368D">
            <w:pPr>
              <w:pStyle w:val="ListParagraph"/>
              <w:rPr>
                <w:rFonts w:ascii="Arial" w:hAnsi="Arial" w:cs="Arial"/>
              </w:rPr>
            </w:pPr>
          </w:p>
        </w:tc>
      </w:tr>
    </w:tbl>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3368D">
        <w:tc>
          <w:tcPr>
            <w:tcW w:w="9242" w:type="dxa"/>
            <w:shd w:val="clear" w:color="auto" w:fill="004481" w:themeFill="text1" w:themeFillTint="F2"/>
          </w:tcPr>
          <w:p w:rsidR="00C62D78" w:rsidRDefault="00C62D78" w:rsidP="0043368D">
            <w:pPr>
              <w:rPr>
                <w:rFonts w:cs="Arial"/>
                <w:b/>
                <w:sz w:val="24"/>
                <w:szCs w:val="24"/>
              </w:rPr>
            </w:pPr>
          </w:p>
          <w:p w:rsidR="00C62D78" w:rsidRPr="004645CD" w:rsidRDefault="00C62D78" w:rsidP="0043368D">
            <w:pPr>
              <w:rPr>
                <w:rFonts w:cs="Arial"/>
                <w:b/>
                <w:color w:val="FFFFFF" w:themeColor="background1"/>
                <w:sz w:val="24"/>
                <w:szCs w:val="24"/>
              </w:rPr>
            </w:pPr>
            <w:r w:rsidRPr="004645CD">
              <w:rPr>
                <w:rFonts w:cs="Arial"/>
                <w:b/>
                <w:color w:val="FFFFFF" w:themeColor="background1"/>
                <w:sz w:val="24"/>
                <w:szCs w:val="24"/>
              </w:rPr>
              <w:t>Access, data sharing and reuse</w:t>
            </w:r>
          </w:p>
        </w:tc>
      </w:tr>
      <w:tr w:rsidR="00C62D78" w:rsidTr="0043368D">
        <w:tc>
          <w:tcPr>
            <w:tcW w:w="9242" w:type="dxa"/>
            <w:tcBorders>
              <w:bottom w:val="single" w:sz="4" w:space="0" w:color="auto"/>
            </w:tcBorders>
          </w:tcPr>
          <w:p w:rsidR="00C62D78" w:rsidRDefault="00C62D78" w:rsidP="0043368D">
            <w:pPr>
              <w:rPr>
                <w:rFonts w:cs="Arial"/>
              </w:rPr>
            </w:pPr>
          </w:p>
          <w:p w:rsidR="00C62D78" w:rsidRDefault="00C62D78" w:rsidP="0043368D">
            <w:pPr>
              <w:rPr>
                <w:rFonts w:cs="Arial"/>
              </w:rPr>
            </w:pPr>
            <w:r>
              <w:rPr>
                <w:rFonts w:cs="Arial"/>
              </w:rPr>
              <w:t>This section should include:</w:t>
            </w:r>
          </w:p>
          <w:p w:rsidR="00C62D78" w:rsidRDefault="00C62D78" w:rsidP="00771B2A">
            <w:pPr>
              <w:pStyle w:val="ListParagraph"/>
              <w:numPr>
                <w:ilvl w:val="0"/>
                <w:numId w:val="5"/>
              </w:numPr>
              <w:rPr>
                <w:rFonts w:ascii="Arial" w:hAnsi="Arial" w:cs="Arial"/>
              </w:rPr>
            </w:pPr>
            <w:r>
              <w:rPr>
                <w:rFonts w:ascii="Arial" w:hAnsi="Arial" w:cs="Arial"/>
              </w:rPr>
              <w:t xml:space="preserve">A list of the people or entities that have access to the data during the life of the project, e.g. solely the researcher, internal </w:t>
            </w:r>
            <w:r w:rsidR="00771B2A">
              <w:rPr>
                <w:rFonts w:ascii="Arial" w:hAnsi="Arial" w:cs="Arial"/>
              </w:rPr>
              <w:t>FedUni</w:t>
            </w:r>
            <w:r>
              <w:rPr>
                <w:rFonts w:ascii="Arial" w:hAnsi="Arial" w:cs="Arial"/>
              </w:rPr>
              <w:t xml:space="preserve"> staff and student access, external people/entities such as external co-supervisor/researcher, and funding agency.</w:t>
            </w:r>
          </w:p>
          <w:p w:rsidR="00C62D78" w:rsidRDefault="00C62D78" w:rsidP="00C62D78">
            <w:pPr>
              <w:pStyle w:val="ListParagraph"/>
              <w:numPr>
                <w:ilvl w:val="0"/>
                <w:numId w:val="5"/>
              </w:numPr>
              <w:rPr>
                <w:rFonts w:ascii="Arial" w:hAnsi="Arial" w:cs="Arial"/>
              </w:rPr>
            </w:pPr>
            <w:r>
              <w:rPr>
                <w:rFonts w:ascii="Arial" w:hAnsi="Arial" w:cs="Arial"/>
              </w:rPr>
              <w:t>An indication of whether and how the data can be shared and reused by other researchers, e.g. will the data be freely available and if so how? If not freely available can mediated access be arranged? Are there any ethical, privacy or copyright restrictions on the reuse of the data?</w:t>
            </w:r>
          </w:p>
          <w:p w:rsidR="00C62D78" w:rsidRDefault="00C62D78" w:rsidP="00C62D78">
            <w:pPr>
              <w:pStyle w:val="ListParagraph"/>
              <w:numPr>
                <w:ilvl w:val="0"/>
                <w:numId w:val="5"/>
              </w:numPr>
              <w:rPr>
                <w:rFonts w:ascii="Arial" w:hAnsi="Arial" w:cs="Arial"/>
              </w:rPr>
            </w:pPr>
            <w:r>
              <w:rPr>
                <w:rFonts w:ascii="Arial" w:hAnsi="Arial" w:cs="Arial"/>
              </w:rPr>
              <w:t>An indication of how soon after the initial project data sharing can take place.</w:t>
            </w:r>
          </w:p>
          <w:p w:rsidR="00C62D78" w:rsidRDefault="00C62D78" w:rsidP="00C62D78">
            <w:pPr>
              <w:pStyle w:val="ListParagraph"/>
              <w:numPr>
                <w:ilvl w:val="0"/>
                <w:numId w:val="5"/>
              </w:numPr>
              <w:rPr>
                <w:rFonts w:ascii="Arial" w:hAnsi="Arial" w:cs="Arial"/>
              </w:rPr>
            </w:pPr>
            <w:r>
              <w:rPr>
                <w:rFonts w:ascii="Arial" w:hAnsi="Arial" w:cs="Arial"/>
              </w:rPr>
              <w:t>A note any anticipated costs associated with enabling data to be shared.</w:t>
            </w:r>
          </w:p>
          <w:p w:rsidR="00C62D78" w:rsidRDefault="00C62D78" w:rsidP="00C62D78">
            <w:pPr>
              <w:pStyle w:val="ListParagraph"/>
              <w:numPr>
                <w:ilvl w:val="0"/>
                <w:numId w:val="5"/>
              </w:numPr>
              <w:rPr>
                <w:rFonts w:ascii="Arial" w:hAnsi="Arial" w:cs="Arial"/>
              </w:rPr>
            </w:pPr>
            <w:r>
              <w:rPr>
                <w:rFonts w:ascii="Arial" w:hAnsi="Arial" w:cs="Arial"/>
              </w:rPr>
              <w:t>A statement which indicates the reasons why the data cannot be shared, if appropriate.</w:t>
            </w:r>
          </w:p>
          <w:p w:rsidR="00C62D78" w:rsidRDefault="00C62D78" w:rsidP="0043368D">
            <w:pPr>
              <w:pStyle w:val="ListParagraph"/>
              <w:ind w:left="765"/>
              <w:rPr>
                <w:rFonts w:ascii="Arial" w:hAnsi="Arial" w:cs="Arial"/>
              </w:rPr>
            </w:pPr>
          </w:p>
          <w:p w:rsidR="00C62D78" w:rsidRDefault="00C62D78" w:rsidP="0043368D">
            <w:pPr>
              <w:rPr>
                <w:rFonts w:cs="Arial"/>
              </w:rPr>
            </w:pPr>
            <w:r>
              <w:rPr>
                <w:rFonts w:cs="Arial"/>
              </w:rPr>
              <w:t>[Delete above text and enter your information]</w:t>
            </w:r>
          </w:p>
          <w:p w:rsidR="00C62D78" w:rsidRPr="001929E4" w:rsidRDefault="00C62D78" w:rsidP="0043368D">
            <w:pPr>
              <w:pStyle w:val="ListParagraph"/>
              <w:ind w:left="765"/>
              <w:rPr>
                <w:rFonts w:ascii="Arial" w:hAnsi="Arial" w:cs="Arial"/>
              </w:rPr>
            </w:pPr>
          </w:p>
        </w:tc>
      </w:tr>
      <w:tr w:rsidR="00C62D78" w:rsidTr="00C74DA3">
        <w:tc>
          <w:tcPr>
            <w:tcW w:w="9242" w:type="dxa"/>
            <w:tcBorders>
              <w:bottom w:val="single" w:sz="4" w:space="0" w:color="auto"/>
            </w:tcBorders>
            <w:shd w:val="clear" w:color="auto" w:fill="DFD0C6" w:themeFill="background2" w:themeFillShade="E6"/>
          </w:tcPr>
          <w:p w:rsidR="00C62D78" w:rsidRDefault="00C62D78" w:rsidP="0043368D">
            <w:pPr>
              <w:rPr>
                <w:rFonts w:cs="Arial"/>
              </w:rPr>
            </w:pPr>
          </w:p>
          <w:p w:rsidR="00C62D78" w:rsidRPr="001929E4" w:rsidRDefault="00C62D78" w:rsidP="0043368D">
            <w:pPr>
              <w:rPr>
                <w:rFonts w:cs="Arial"/>
              </w:rPr>
            </w:pPr>
            <w:r w:rsidRPr="00A01D26">
              <w:rPr>
                <w:rFonts w:cs="Arial"/>
                <w:color w:val="auto"/>
              </w:rPr>
              <w:t xml:space="preserve">Remember to attach or reference any restrictions that might apply to sharing your data, such as ethics approvals etc. </w:t>
            </w:r>
            <w:bookmarkStart w:id="0" w:name="_GoBack"/>
            <w:bookmarkEnd w:id="0"/>
          </w:p>
        </w:tc>
      </w:tr>
      <w:tr w:rsidR="00A01D26" w:rsidTr="00C74DA3">
        <w:tc>
          <w:tcPr>
            <w:tcW w:w="9242" w:type="dxa"/>
            <w:tcBorders>
              <w:top w:val="single" w:sz="4" w:space="0" w:color="auto"/>
              <w:bottom w:val="single" w:sz="4" w:space="0" w:color="D9D9D9" w:themeColor="background1" w:themeShade="D9"/>
            </w:tcBorders>
            <w:shd w:val="clear" w:color="auto" w:fill="auto"/>
          </w:tcPr>
          <w:p w:rsidR="00A01D26" w:rsidRDefault="00A01D26" w:rsidP="0043368D">
            <w:pPr>
              <w:tabs>
                <w:tab w:val="center" w:pos="4513"/>
              </w:tabs>
              <w:rPr>
                <w:rFonts w:cs="Arial"/>
              </w:rPr>
            </w:pPr>
          </w:p>
          <w:p w:rsidR="00A01D26" w:rsidRDefault="00A01D26" w:rsidP="0043368D">
            <w:pPr>
              <w:tabs>
                <w:tab w:val="center" w:pos="4513"/>
              </w:tabs>
              <w:rPr>
                <w:rFonts w:cs="Arial"/>
              </w:rPr>
            </w:pPr>
          </w:p>
          <w:p w:rsidR="00A01D26" w:rsidRDefault="00A01D26" w:rsidP="0043368D">
            <w:pPr>
              <w:tabs>
                <w:tab w:val="center" w:pos="4513"/>
              </w:tabs>
              <w:rPr>
                <w:rFonts w:cs="Arial"/>
              </w:rPr>
            </w:pPr>
          </w:p>
        </w:tc>
      </w:tr>
      <w:tr w:rsidR="00C62D78" w:rsidTr="00C74DA3">
        <w:tc>
          <w:tcPr>
            <w:tcW w:w="9242" w:type="dxa"/>
            <w:tcBorders>
              <w:top w:val="single" w:sz="4" w:space="0" w:color="D9D9D9" w:themeColor="background1" w:themeShade="D9"/>
              <w:bottom w:val="nil"/>
            </w:tcBorders>
            <w:shd w:val="clear" w:color="auto" w:fill="C6AB98" w:themeFill="background2" w:themeFillShade="BF"/>
          </w:tcPr>
          <w:p w:rsidR="00C62D78" w:rsidRDefault="00C62D78" w:rsidP="0043368D">
            <w:pPr>
              <w:tabs>
                <w:tab w:val="center" w:pos="4513"/>
              </w:tabs>
              <w:rPr>
                <w:rFonts w:cs="Arial"/>
              </w:rPr>
            </w:pPr>
          </w:p>
          <w:p w:rsidR="00C62D78" w:rsidRPr="00A01D26" w:rsidRDefault="00C62D78" w:rsidP="0043368D">
            <w:pPr>
              <w:tabs>
                <w:tab w:val="center" w:pos="4513"/>
              </w:tabs>
              <w:rPr>
                <w:rFonts w:cs="Arial"/>
                <w:color w:val="auto"/>
              </w:rPr>
            </w:pPr>
            <w:r w:rsidRPr="00A01D26">
              <w:rPr>
                <w:rFonts w:cs="Arial"/>
                <w:color w:val="auto"/>
              </w:rPr>
              <w:t>For further information:</w:t>
            </w:r>
          </w:p>
          <w:p w:rsidR="00C62D78" w:rsidRDefault="00C62D78" w:rsidP="00771B2A">
            <w:pPr>
              <w:pStyle w:val="ListParagraph"/>
              <w:numPr>
                <w:ilvl w:val="0"/>
                <w:numId w:val="4"/>
              </w:numPr>
              <w:rPr>
                <w:rFonts w:ascii="Arial" w:hAnsi="Arial" w:cs="Arial"/>
              </w:rPr>
            </w:pPr>
            <w:r w:rsidRPr="00A01D26">
              <w:rPr>
                <w:rFonts w:ascii="Arial" w:hAnsi="Arial" w:cs="Arial"/>
                <w:color w:val="auto"/>
              </w:rPr>
              <w:t>The</w:t>
            </w:r>
            <w:r>
              <w:rPr>
                <w:rFonts w:ascii="Arial" w:hAnsi="Arial" w:cs="Arial"/>
              </w:rPr>
              <w:t xml:space="preserve"> </w:t>
            </w:r>
            <w:hyperlink r:id="rId21" w:history="1">
              <w:r w:rsidRPr="00E931DB">
                <w:rPr>
                  <w:rStyle w:val="Hyperlink"/>
                  <w:rFonts w:cs="Arial"/>
                  <w:color w:val="0E8DFF" w:themeColor="text1" w:themeTint="99"/>
                </w:rPr>
                <w:t>Australian National Data Service</w:t>
              </w:r>
            </w:hyperlink>
            <w:r>
              <w:rPr>
                <w:rFonts w:ascii="Arial" w:hAnsi="Arial" w:cs="Arial"/>
              </w:rPr>
              <w:t xml:space="preserve"> </w:t>
            </w:r>
            <w:r w:rsidRPr="00A01D26">
              <w:rPr>
                <w:rFonts w:ascii="Arial" w:hAnsi="Arial" w:cs="Arial"/>
                <w:color w:val="auto"/>
              </w:rPr>
              <w:t xml:space="preserve">and </w:t>
            </w:r>
            <w:hyperlink r:id="rId22" w:history="1">
              <w:r w:rsidRPr="00E931DB">
                <w:rPr>
                  <w:rStyle w:val="Hyperlink"/>
                  <w:rFonts w:cs="Arial"/>
                  <w:color w:val="0E8DFF" w:themeColor="text1" w:themeTint="99"/>
                </w:rPr>
                <w:t>Research Data Australia</w:t>
              </w:r>
            </w:hyperlink>
            <w:r>
              <w:rPr>
                <w:rFonts w:ascii="Arial" w:hAnsi="Arial" w:cs="Arial"/>
              </w:rPr>
              <w:t xml:space="preserve"> </w:t>
            </w:r>
            <w:r w:rsidRPr="00A01D26">
              <w:rPr>
                <w:rFonts w:ascii="Arial" w:hAnsi="Arial" w:cs="Arial"/>
                <w:color w:val="auto"/>
              </w:rPr>
              <w:t>websites are good to explore the usefulness of data sharing and reuse. Further information regarding the potential benefits of making your data discoverable via Research Data Australia is available by emailing</w:t>
            </w:r>
            <w:r>
              <w:rPr>
                <w:rFonts w:ascii="Arial" w:hAnsi="Arial" w:cs="Arial"/>
              </w:rPr>
              <w:t xml:space="preserve"> </w:t>
            </w:r>
            <w:r w:rsidRPr="004D0140">
              <w:rPr>
                <w:rFonts w:ascii="Arial" w:hAnsi="Arial" w:cs="Arial"/>
                <w:color w:val="0E8DFF" w:themeColor="text1" w:themeTint="99"/>
              </w:rPr>
              <w:t>r</w:t>
            </w:r>
            <w:hyperlink r:id="rId23" w:history="1">
              <w:r w:rsidR="00771B2A" w:rsidRPr="004D0140">
                <w:rPr>
                  <w:rStyle w:val="Hyperlink"/>
                  <w:rFonts w:cs="Arial"/>
                  <w:color w:val="0E8DFF" w:themeColor="text1" w:themeTint="99"/>
                </w:rPr>
                <w:t>dm@federation.edu.au</w:t>
              </w:r>
            </w:hyperlink>
            <w:r>
              <w:rPr>
                <w:rFonts w:ascii="Arial" w:hAnsi="Arial" w:cs="Arial"/>
              </w:rPr>
              <w:t xml:space="preserve"> </w:t>
            </w:r>
          </w:p>
          <w:p w:rsidR="00C62D78" w:rsidRPr="00AB1B65" w:rsidRDefault="00C62D78" w:rsidP="00771B2A">
            <w:pPr>
              <w:pStyle w:val="ListParagraph"/>
              <w:numPr>
                <w:ilvl w:val="0"/>
                <w:numId w:val="4"/>
              </w:numPr>
              <w:rPr>
                <w:rFonts w:ascii="Arial" w:hAnsi="Arial" w:cs="Arial"/>
              </w:rPr>
            </w:pPr>
            <w:r w:rsidRPr="00A01D26">
              <w:rPr>
                <w:rFonts w:ascii="Arial" w:hAnsi="Arial" w:cs="Arial"/>
                <w:color w:val="auto"/>
              </w:rPr>
              <w:t xml:space="preserve">The Joint NHMRC/AVCC statement and guidelines on research practice discuss the requirements for sharing data – it is available here as part of the </w:t>
            </w:r>
            <w:r w:rsidR="00771B2A" w:rsidRPr="00A01D26">
              <w:rPr>
                <w:rFonts w:ascii="Arial" w:hAnsi="Arial" w:cs="Arial"/>
                <w:color w:val="auto"/>
              </w:rPr>
              <w:t>FedUni</w:t>
            </w:r>
            <w:r w:rsidRPr="00A01D26">
              <w:rPr>
                <w:rFonts w:ascii="Arial" w:hAnsi="Arial" w:cs="Arial"/>
                <w:color w:val="auto"/>
              </w:rPr>
              <w:t xml:space="preserve"> HDR Handbook.</w:t>
            </w:r>
          </w:p>
        </w:tc>
      </w:tr>
    </w:tbl>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3368D">
        <w:tc>
          <w:tcPr>
            <w:tcW w:w="9242" w:type="dxa"/>
            <w:shd w:val="clear" w:color="auto" w:fill="004481" w:themeFill="text1" w:themeFillTint="F2"/>
          </w:tcPr>
          <w:p w:rsidR="00C62D78" w:rsidRDefault="00C62D78" w:rsidP="0043368D">
            <w:pPr>
              <w:rPr>
                <w:rFonts w:cs="Arial"/>
                <w:b/>
                <w:sz w:val="24"/>
                <w:szCs w:val="24"/>
              </w:rPr>
            </w:pPr>
          </w:p>
          <w:p w:rsidR="00C62D78" w:rsidRPr="004645CD" w:rsidRDefault="00C62D78" w:rsidP="0043368D">
            <w:pPr>
              <w:rPr>
                <w:rFonts w:cs="Arial"/>
                <w:b/>
                <w:color w:val="FFFFFF" w:themeColor="background1"/>
                <w:sz w:val="24"/>
                <w:szCs w:val="24"/>
              </w:rPr>
            </w:pPr>
            <w:r w:rsidRPr="004645CD">
              <w:rPr>
                <w:rFonts w:cs="Arial"/>
                <w:b/>
                <w:color w:val="FFFFFF" w:themeColor="background1"/>
                <w:sz w:val="24"/>
                <w:szCs w:val="24"/>
              </w:rPr>
              <w:t>Data retention and disposal</w:t>
            </w:r>
          </w:p>
        </w:tc>
      </w:tr>
      <w:tr w:rsidR="00C62D78" w:rsidRPr="001929E4" w:rsidTr="0043368D">
        <w:tc>
          <w:tcPr>
            <w:tcW w:w="9242" w:type="dxa"/>
            <w:tcBorders>
              <w:bottom w:val="single" w:sz="4" w:space="0" w:color="auto"/>
            </w:tcBorders>
          </w:tcPr>
          <w:p w:rsidR="00C62D78" w:rsidRDefault="00C62D78" w:rsidP="0043368D">
            <w:pPr>
              <w:rPr>
                <w:rFonts w:cs="Arial"/>
              </w:rPr>
            </w:pPr>
          </w:p>
          <w:p w:rsidR="00C62D78" w:rsidRDefault="00C62D78" w:rsidP="0043368D">
            <w:pPr>
              <w:rPr>
                <w:rFonts w:cs="Arial"/>
              </w:rPr>
            </w:pPr>
            <w:r>
              <w:rPr>
                <w:rFonts w:cs="Arial"/>
              </w:rPr>
              <w:t>This section should include:</w:t>
            </w:r>
          </w:p>
          <w:p w:rsidR="00C62D78" w:rsidRDefault="00C62D78" w:rsidP="00C62D78">
            <w:pPr>
              <w:pStyle w:val="ListParagraph"/>
              <w:numPr>
                <w:ilvl w:val="0"/>
                <w:numId w:val="5"/>
              </w:numPr>
              <w:rPr>
                <w:rFonts w:ascii="Arial" w:hAnsi="Arial" w:cs="Arial"/>
              </w:rPr>
            </w:pPr>
            <w:r>
              <w:rPr>
                <w:rFonts w:ascii="Arial" w:hAnsi="Arial" w:cs="Arial"/>
              </w:rPr>
              <w:t>The retention period for the data.</w:t>
            </w:r>
          </w:p>
          <w:p w:rsidR="00C62D78" w:rsidRDefault="00C62D78" w:rsidP="00C62D78">
            <w:pPr>
              <w:pStyle w:val="ListParagraph"/>
              <w:numPr>
                <w:ilvl w:val="0"/>
                <w:numId w:val="5"/>
              </w:numPr>
              <w:rPr>
                <w:rFonts w:ascii="Arial" w:hAnsi="Arial" w:cs="Arial"/>
              </w:rPr>
            </w:pPr>
            <w:r>
              <w:rPr>
                <w:rFonts w:ascii="Arial" w:hAnsi="Arial" w:cs="Arial"/>
              </w:rPr>
              <w:t>Any requirements for data disposal, e.g. if required for ethical approval.</w:t>
            </w:r>
          </w:p>
          <w:p w:rsidR="00C62D78" w:rsidRDefault="00C62D78" w:rsidP="00C62D78">
            <w:pPr>
              <w:pStyle w:val="ListParagraph"/>
              <w:numPr>
                <w:ilvl w:val="0"/>
                <w:numId w:val="5"/>
              </w:numPr>
              <w:rPr>
                <w:rFonts w:ascii="Arial" w:hAnsi="Arial" w:cs="Arial"/>
              </w:rPr>
            </w:pPr>
            <w:r>
              <w:rPr>
                <w:rFonts w:ascii="Arial" w:hAnsi="Arial" w:cs="Arial"/>
              </w:rPr>
              <w:t>The methods by which sensitive or confidential data will be disposed, if applicable.</w:t>
            </w:r>
          </w:p>
          <w:p w:rsidR="00C62D78" w:rsidRDefault="00C62D78" w:rsidP="00C62D78">
            <w:pPr>
              <w:pStyle w:val="ListParagraph"/>
              <w:numPr>
                <w:ilvl w:val="0"/>
                <w:numId w:val="5"/>
              </w:numPr>
              <w:rPr>
                <w:rFonts w:ascii="Arial" w:hAnsi="Arial" w:cs="Arial"/>
              </w:rPr>
            </w:pPr>
            <w:r>
              <w:rPr>
                <w:rFonts w:ascii="Arial" w:hAnsi="Arial" w:cs="Arial"/>
              </w:rPr>
              <w:t>The date of disposal and person/position responsible for disposal.</w:t>
            </w:r>
          </w:p>
          <w:p w:rsidR="00C62D78" w:rsidRDefault="00C62D78" w:rsidP="0043368D">
            <w:pPr>
              <w:pStyle w:val="ListParagraph"/>
              <w:ind w:left="765"/>
              <w:rPr>
                <w:rFonts w:ascii="Arial" w:hAnsi="Arial" w:cs="Arial"/>
              </w:rPr>
            </w:pPr>
          </w:p>
          <w:p w:rsidR="00C62D78" w:rsidRDefault="00C62D78" w:rsidP="0043368D">
            <w:pPr>
              <w:rPr>
                <w:rFonts w:cs="Arial"/>
              </w:rPr>
            </w:pPr>
            <w:r>
              <w:rPr>
                <w:rFonts w:cs="Arial"/>
              </w:rPr>
              <w:t>[Delete above text and enter your information]</w:t>
            </w:r>
          </w:p>
          <w:p w:rsidR="00C62D78" w:rsidRPr="001929E4" w:rsidRDefault="00C62D78" w:rsidP="0043368D">
            <w:pPr>
              <w:rPr>
                <w:rFonts w:cs="Arial"/>
              </w:rPr>
            </w:pPr>
          </w:p>
        </w:tc>
      </w:tr>
      <w:tr w:rsidR="00C62D78" w:rsidRPr="001929E4" w:rsidTr="0043368D">
        <w:tc>
          <w:tcPr>
            <w:tcW w:w="9242" w:type="dxa"/>
            <w:tcBorders>
              <w:bottom w:val="single" w:sz="4" w:space="0" w:color="auto"/>
            </w:tcBorders>
            <w:shd w:val="clear" w:color="auto" w:fill="DFD0C6" w:themeFill="background2" w:themeFillShade="E6"/>
          </w:tcPr>
          <w:p w:rsidR="00C62D78" w:rsidRDefault="00C62D78" w:rsidP="0043368D">
            <w:pPr>
              <w:rPr>
                <w:rFonts w:cs="Arial"/>
              </w:rPr>
            </w:pPr>
          </w:p>
          <w:p w:rsidR="00C62D78" w:rsidRPr="00A77557" w:rsidRDefault="00C62D78" w:rsidP="0043368D">
            <w:pPr>
              <w:rPr>
                <w:rFonts w:cs="Arial"/>
                <w:color w:val="auto"/>
              </w:rPr>
            </w:pPr>
            <w:r w:rsidRPr="00A77557">
              <w:rPr>
                <w:rFonts w:cs="Arial"/>
                <w:color w:val="auto"/>
              </w:rPr>
              <w:t xml:space="preserve">Remember that the minimum period for retaining research data is usually five years from the completion of the project or the time that the results of the research is published (whichever is later). In some cases a much longer or indefinite retention period is required. Aside from any legal, funding or publisher obligations, there may also be discipline/profession based conventions to consider. </w:t>
            </w:r>
          </w:p>
          <w:p w:rsidR="00C62D78" w:rsidRPr="001929E4" w:rsidRDefault="00C62D78" w:rsidP="0043368D">
            <w:pPr>
              <w:rPr>
                <w:rFonts w:cs="Arial"/>
              </w:rPr>
            </w:pPr>
          </w:p>
        </w:tc>
      </w:tr>
      <w:tr w:rsidR="00C62D78" w:rsidRPr="001929E4" w:rsidTr="0043368D">
        <w:tc>
          <w:tcPr>
            <w:tcW w:w="9242" w:type="dxa"/>
            <w:shd w:val="clear" w:color="auto" w:fill="C6AB98" w:themeFill="background2" w:themeFillShade="BF"/>
          </w:tcPr>
          <w:p w:rsidR="00C62D78" w:rsidRDefault="00C62D78" w:rsidP="0043368D">
            <w:pPr>
              <w:tabs>
                <w:tab w:val="center" w:pos="4513"/>
              </w:tabs>
              <w:rPr>
                <w:rFonts w:cs="Arial"/>
              </w:rPr>
            </w:pPr>
          </w:p>
          <w:p w:rsidR="00C62D78" w:rsidRPr="00A77557" w:rsidRDefault="00C62D78" w:rsidP="0043368D">
            <w:pPr>
              <w:tabs>
                <w:tab w:val="center" w:pos="4513"/>
              </w:tabs>
              <w:rPr>
                <w:rFonts w:cs="Arial"/>
                <w:color w:val="auto"/>
              </w:rPr>
            </w:pPr>
            <w:r w:rsidRPr="00A77557">
              <w:rPr>
                <w:rFonts w:cs="Arial"/>
                <w:color w:val="auto"/>
              </w:rPr>
              <w:t>For further information:</w:t>
            </w:r>
          </w:p>
          <w:p w:rsidR="00C62D78" w:rsidRPr="00A77557" w:rsidRDefault="00C62D78" w:rsidP="00C62D78">
            <w:pPr>
              <w:pStyle w:val="ListParagraph"/>
              <w:numPr>
                <w:ilvl w:val="0"/>
                <w:numId w:val="4"/>
              </w:numPr>
              <w:rPr>
                <w:rFonts w:ascii="Arial" w:hAnsi="Arial" w:cs="Arial"/>
                <w:color w:val="auto"/>
              </w:rPr>
            </w:pPr>
            <w:r w:rsidRPr="00A77557">
              <w:rPr>
                <w:rFonts w:ascii="Arial" w:hAnsi="Arial" w:cs="Arial"/>
                <w:color w:val="auto"/>
              </w:rPr>
              <w:t>Check with your funding agency or publisher to determine which data and materials should be retained, if relevant.</w:t>
            </w:r>
          </w:p>
          <w:p w:rsidR="00C62D78" w:rsidRDefault="00C62D78" w:rsidP="00C62D78">
            <w:pPr>
              <w:pStyle w:val="ListParagraph"/>
              <w:numPr>
                <w:ilvl w:val="0"/>
                <w:numId w:val="4"/>
              </w:numPr>
              <w:rPr>
                <w:rFonts w:ascii="Arial" w:hAnsi="Arial" w:cs="Arial"/>
              </w:rPr>
            </w:pPr>
            <w:r w:rsidRPr="00A77557">
              <w:rPr>
                <w:rFonts w:ascii="Arial" w:hAnsi="Arial" w:cs="Arial"/>
                <w:color w:val="auto"/>
              </w:rPr>
              <w:t>The Victorian Public Records Office lists retention requirements for some research data in their</w:t>
            </w:r>
            <w:r>
              <w:rPr>
                <w:rFonts w:ascii="Arial" w:hAnsi="Arial" w:cs="Arial"/>
              </w:rPr>
              <w:t xml:space="preserve"> </w:t>
            </w:r>
            <w:hyperlink r:id="rId24" w:history="1">
              <w:r w:rsidRPr="004D0140">
                <w:rPr>
                  <w:rStyle w:val="Hyperlink"/>
                  <w:rFonts w:cs="Arial"/>
                  <w:color w:val="0E8DFF" w:themeColor="text1" w:themeTint="99"/>
                </w:rPr>
                <w:t>General retention &amp; disposal authority for the records for Higher and Further Education Institutions (Version 2012)</w:t>
              </w:r>
            </w:hyperlink>
            <w:r w:rsidRPr="00A77557">
              <w:rPr>
                <w:rFonts w:ascii="Arial" w:hAnsi="Arial" w:cs="Arial"/>
                <w:color w:val="auto"/>
              </w:rPr>
              <w:t xml:space="preserve"> (p. 41).</w:t>
            </w:r>
          </w:p>
          <w:p w:rsidR="00C62D78" w:rsidRPr="00D94ED1" w:rsidRDefault="00C62D78" w:rsidP="0043368D">
            <w:pPr>
              <w:rPr>
                <w:rFonts w:cs="Arial"/>
              </w:rPr>
            </w:pPr>
          </w:p>
        </w:tc>
      </w:tr>
    </w:tbl>
    <w:p w:rsidR="00C62D78" w:rsidRDefault="00C62D78" w:rsidP="00C62D7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62D78" w:rsidTr="0043368D">
        <w:tc>
          <w:tcPr>
            <w:tcW w:w="9242" w:type="dxa"/>
            <w:shd w:val="clear" w:color="auto" w:fill="004481" w:themeFill="text1" w:themeFillTint="F2"/>
          </w:tcPr>
          <w:p w:rsidR="00C62D78" w:rsidRDefault="00C62D78" w:rsidP="0043368D">
            <w:pPr>
              <w:rPr>
                <w:rFonts w:cs="Arial"/>
                <w:b/>
                <w:sz w:val="24"/>
                <w:szCs w:val="24"/>
              </w:rPr>
            </w:pPr>
          </w:p>
          <w:p w:rsidR="00C62D78" w:rsidRPr="004645CD" w:rsidRDefault="00C62D78" w:rsidP="0043368D">
            <w:pPr>
              <w:rPr>
                <w:rFonts w:cs="Arial"/>
                <w:b/>
                <w:color w:val="FFFFFF" w:themeColor="background1"/>
                <w:sz w:val="24"/>
                <w:szCs w:val="24"/>
              </w:rPr>
            </w:pPr>
            <w:r w:rsidRPr="004645CD">
              <w:rPr>
                <w:rFonts w:cs="Arial"/>
                <w:b/>
                <w:color w:val="FFFFFF" w:themeColor="background1"/>
                <w:sz w:val="24"/>
                <w:szCs w:val="24"/>
              </w:rPr>
              <w:t>Long term preservation</w:t>
            </w:r>
          </w:p>
        </w:tc>
      </w:tr>
      <w:tr w:rsidR="00C62D78" w:rsidRPr="001929E4" w:rsidTr="0043368D">
        <w:tc>
          <w:tcPr>
            <w:tcW w:w="9242" w:type="dxa"/>
            <w:tcBorders>
              <w:bottom w:val="single" w:sz="4" w:space="0" w:color="auto"/>
            </w:tcBorders>
          </w:tcPr>
          <w:p w:rsidR="00C62D78" w:rsidRDefault="00C62D78" w:rsidP="0043368D">
            <w:pPr>
              <w:rPr>
                <w:rFonts w:cs="Arial"/>
              </w:rPr>
            </w:pPr>
          </w:p>
          <w:p w:rsidR="00C62D78" w:rsidRDefault="00C62D78" w:rsidP="0043368D">
            <w:pPr>
              <w:rPr>
                <w:rFonts w:cs="Arial"/>
              </w:rPr>
            </w:pPr>
            <w:r>
              <w:rPr>
                <w:rFonts w:cs="Arial"/>
              </w:rPr>
              <w:t>This section should:</w:t>
            </w:r>
          </w:p>
          <w:p w:rsidR="00C62D78" w:rsidRDefault="00C62D78" w:rsidP="00C62D78">
            <w:pPr>
              <w:pStyle w:val="ListParagraph"/>
              <w:numPr>
                <w:ilvl w:val="0"/>
                <w:numId w:val="5"/>
              </w:numPr>
              <w:rPr>
                <w:rFonts w:ascii="Arial" w:hAnsi="Arial" w:cs="Arial"/>
              </w:rPr>
            </w:pPr>
            <w:r>
              <w:rPr>
                <w:rFonts w:ascii="Arial" w:hAnsi="Arial" w:cs="Arial"/>
              </w:rPr>
              <w:t>Indicate the person/position responsible for the data at the end of the project, e.g. the principal researcher, or some other person / body.</w:t>
            </w:r>
          </w:p>
          <w:p w:rsidR="00C62D78" w:rsidRDefault="00C62D78" w:rsidP="00771B2A">
            <w:pPr>
              <w:pStyle w:val="ListParagraph"/>
              <w:numPr>
                <w:ilvl w:val="0"/>
                <w:numId w:val="5"/>
              </w:numPr>
              <w:rPr>
                <w:rFonts w:ascii="Arial" w:hAnsi="Arial" w:cs="Arial"/>
              </w:rPr>
            </w:pPr>
            <w:r>
              <w:rPr>
                <w:rFonts w:ascii="Arial" w:hAnsi="Arial" w:cs="Arial"/>
              </w:rPr>
              <w:t xml:space="preserve">Describe where the data will be archived for the retention period, e.g. a </w:t>
            </w:r>
            <w:r w:rsidR="00771B2A">
              <w:rPr>
                <w:rFonts w:ascii="Arial" w:hAnsi="Arial" w:cs="Arial"/>
              </w:rPr>
              <w:t>FedUni</w:t>
            </w:r>
            <w:r>
              <w:rPr>
                <w:rFonts w:ascii="Arial" w:hAnsi="Arial" w:cs="Arial"/>
              </w:rPr>
              <w:t xml:space="preserve"> repository, server or locked cabinet within a School/organisational unit.</w:t>
            </w:r>
          </w:p>
          <w:p w:rsidR="00C62D78" w:rsidRDefault="00C62D78" w:rsidP="00C62D78">
            <w:pPr>
              <w:pStyle w:val="ListParagraph"/>
              <w:numPr>
                <w:ilvl w:val="0"/>
                <w:numId w:val="5"/>
              </w:numPr>
              <w:rPr>
                <w:rFonts w:ascii="Arial" w:hAnsi="Arial" w:cs="Arial"/>
              </w:rPr>
            </w:pPr>
            <w:r>
              <w:rPr>
                <w:rFonts w:ascii="Arial" w:hAnsi="Arial" w:cs="Arial"/>
              </w:rPr>
              <w:t>A listing of the final format of the data, and any supporting documentation that will need to be stored with the data to enable future reuse.</w:t>
            </w:r>
          </w:p>
          <w:p w:rsidR="00C62D78" w:rsidRDefault="00C62D78" w:rsidP="0043368D">
            <w:pPr>
              <w:pStyle w:val="ListParagraph"/>
              <w:ind w:left="765"/>
              <w:rPr>
                <w:rFonts w:ascii="Arial" w:hAnsi="Arial" w:cs="Arial"/>
              </w:rPr>
            </w:pPr>
          </w:p>
          <w:p w:rsidR="00C62D78" w:rsidRDefault="00C62D78" w:rsidP="0043368D">
            <w:pPr>
              <w:rPr>
                <w:rFonts w:cs="Arial"/>
              </w:rPr>
            </w:pPr>
            <w:r>
              <w:rPr>
                <w:rFonts w:cs="Arial"/>
              </w:rPr>
              <w:t>[Delete above text and enter your information]</w:t>
            </w:r>
          </w:p>
          <w:p w:rsidR="00C62D78" w:rsidRPr="001929E4" w:rsidRDefault="00C62D78" w:rsidP="0043368D">
            <w:pPr>
              <w:rPr>
                <w:rFonts w:cs="Arial"/>
              </w:rPr>
            </w:pPr>
          </w:p>
        </w:tc>
      </w:tr>
      <w:tr w:rsidR="00C62D78" w:rsidRPr="001929E4" w:rsidTr="0043368D">
        <w:tc>
          <w:tcPr>
            <w:tcW w:w="9242" w:type="dxa"/>
            <w:tcBorders>
              <w:bottom w:val="single" w:sz="4" w:space="0" w:color="auto"/>
            </w:tcBorders>
            <w:shd w:val="clear" w:color="auto" w:fill="DFD0C6" w:themeFill="background2" w:themeFillShade="E6"/>
          </w:tcPr>
          <w:p w:rsidR="00C62D78" w:rsidRDefault="00C62D78" w:rsidP="0043368D">
            <w:pPr>
              <w:rPr>
                <w:rFonts w:cs="Arial"/>
              </w:rPr>
            </w:pPr>
          </w:p>
          <w:p w:rsidR="00C62D78" w:rsidRPr="00754502" w:rsidRDefault="00C62D78" w:rsidP="0043368D">
            <w:pPr>
              <w:rPr>
                <w:rFonts w:cs="Arial"/>
                <w:color w:val="auto"/>
              </w:rPr>
            </w:pPr>
            <w:r w:rsidRPr="00754502">
              <w:rPr>
                <w:rFonts w:cs="Arial"/>
                <w:color w:val="auto"/>
              </w:rPr>
              <w:t xml:space="preserve">Remember to consider the durability of different storage formats and security of locations. </w:t>
            </w:r>
          </w:p>
          <w:p w:rsidR="00C62D78" w:rsidRPr="001929E4" w:rsidRDefault="00C62D78" w:rsidP="0043368D">
            <w:pPr>
              <w:rPr>
                <w:rFonts w:cs="Arial"/>
              </w:rPr>
            </w:pPr>
          </w:p>
        </w:tc>
      </w:tr>
      <w:tr w:rsidR="00C62D78" w:rsidRPr="001929E4" w:rsidTr="0043368D">
        <w:tc>
          <w:tcPr>
            <w:tcW w:w="9242" w:type="dxa"/>
            <w:shd w:val="clear" w:color="auto" w:fill="C6AB98" w:themeFill="background2" w:themeFillShade="BF"/>
          </w:tcPr>
          <w:p w:rsidR="00C62D78" w:rsidRDefault="00C62D78" w:rsidP="0043368D">
            <w:pPr>
              <w:tabs>
                <w:tab w:val="center" w:pos="4513"/>
              </w:tabs>
              <w:rPr>
                <w:rFonts w:cs="Arial"/>
              </w:rPr>
            </w:pPr>
          </w:p>
          <w:p w:rsidR="00C62D78" w:rsidRPr="00754502" w:rsidRDefault="00C62D78" w:rsidP="0043368D">
            <w:pPr>
              <w:tabs>
                <w:tab w:val="center" w:pos="4513"/>
              </w:tabs>
              <w:rPr>
                <w:rFonts w:cs="Arial"/>
                <w:color w:val="auto"/>
              </w:rPr>
            </w:pPr>
            <w:r w:rsidRPr="00754502">
              <w:rPr>
                <w:rFonts w:cs="Arial"/>
                <w:color w:val="auto"/>
              </w:rPr>
              <w:t>For further information:</w:t>
            </w:r>
          </w:p>
          <w:p w:rsidR="00C62D78" w:rsidRPr="00754502" w:rsidRDefault="00C62D78" w:rsidP="00771B2A">
            <w:pPr>
              <w:pStyle w:val="ListParagraph"/>
              <w:numPr>
                <w:ilvl w:val="0"/>
                <w:numId w:val="4"/>
              </w:numPr>
              <w:rPr>
                <w:rStyle w:val="Hyperlink"/>
                <w:rFonts w:cs="Arial"/>
              </w:rPr>
            </w:pPr>
            <w:r w:rsidRPr="00754502">
              <w:rPr>
                <w:rFonts w:ascii="Arial" w:hAnsi="Arial" w:cs="Arial"/>
                <w:color w:val="auto"/>
              </w:rPr>
              <w:t>Visit</w:t>
            </w:r>
            <w:r>
              <w:rPr>
                <w:rFonts w:ascii="Arial" w:hAnsi="Arial" w:cs="Arial"/>
              </w:rPr>
              <w:t xml:space="preserve"> </w:t>
            </w:r>
            <w:hyperlink r:id="rId25" w:history="1">
              <w:r w:rsidR="00771B2A" w:rsidRPr="004D0140">
                <w:rPr>
                  <w:rStyle w:val="Hyperlink"/>
                  <w:rFonts w:cs="Arial"/>
                  <w:color w:val="0E8DFF" w:themeColor="text1" w:themeTint="99"/>
                </w:rPr>
                <w:t>FedUni</w:t>
              </w:r>
              <w:r w:rsidRPr="004D0140">
                <w:rPr>
                  <w:rStyle w:val="Hyperlink"/>
                  <w:rFonts w:cs="Arial"/>
                  <w:color w:val="0E8DFF" w:themeColor="text1" w:themeTint="99"/>
                </w:rPr>
                <w:t xml:space="preserve"> ResearchOnline</w:t>
              </w:r>
            </w:hyperlink>
            <w:r w:rsidRPr="00754502">
              <w:rPr>
                <w:rFonts w:ascii="Arial" w:hAnsi="Arial" w:cs="Arial"/>
                <w:color w:val="auto"/>
              </w:rPr>
              <w:t xml:space="preserve">, </w:t>
            </w:r>
            <w:proofErr w:type="spellStart"/>
            <w:r w:rsidR="00771B2A" w:rsidRPr="00754502">
              <w:rPr>
                <w:rFonts w:ascii="Arial" w:hAnsi="Arial" w:cs="Arial"/>
                <w:color w:val="auto"/>
              </w:rPr>
              <w:t>FedUni</w:t>
            </w:r>
            <w:r w:rsidRPr="00754502">
              <w:rPr>
                <w:rFonts w:ascii="Arial" w:hAnsi="Arial" w:cs="Arial"/>
                <w:color w:val="auto"/>
              </w:rPr>
              <w:t>’s</w:t>
            </w:r>
            <w:proofErr w:type="spellEnd"/>
            <w:r w:rsidRPr="00754502">
              <w:rPr>
                <w:rFonts w:ascii="Arial" w:hAnsi="Arial" w:cs="Arial"/>
                <w:color w:val="auto"/>
              </w:rPr>
              <w:t xml:space="preserve"> institutional repository.</w:t>
            </w:r>
          </w:p>
          <w:p w:rsidR="00C62D78" w:rsidRPr="00754502" w:rsidRDefault="00C62D78" w:rsidP="00C62D78">
            <w:pPr>
              <w:pStyle w:val="ListParagraph"/>
              <w:numPr>
                <w:ilvl w:val="0"/>
                <w:numId w:val="4"/>
              </w:numPr>
              <w:rPr>
                <w:rFonts w:ascii="Arial" w:hAnsi="Arial" w:cs="Arial"/>
                <w:color w:val="auto"/>
              </w:rPr>
            </w:pPr>
            <w:r w:rsidRPr="00754502">
              <w:rPr>
                <w:rFonts w:ascii="Arial" w:hAnsi="Arial" w:cs="Arial"/>
                <w:color w:val="auto"/>
              </w:rPr>
              <w:t xml:space="preserve">Read the </w:t>
            </w:r>
            <w:hyperlink r:id="rId26" w:history="1">
              <w:r w:rsidRPr="004D0140">
                <w:rPr>
                  <w:rStyle w:val="Hyperlink"/>
                  <w:rFonts w:cs="Arial"/>
                  <w:color w:val="0E8DFF" w:themeColor="text1" w:themeTint="99"/>
                </w:rPr>
                <w:t>NH</w:t>
              </w:r>
              <w:r w:rsidRPr="004D0140">
                <w:rPr>
                  <w:rStyle w:val="Hyperlink"/>
                  <w:rFonts w:cs="Arial"/>
                  <w:color w:val="0E8DFF" w:themeColor="text1" w:themeTint="99"/>
                </w:rPr>
                <w:t>M</w:t>
              </w:r>
              <w:r w:rsidRPr="004D0140">
                <w:rPr>
                  <w:rStyle w:val="Hyperlink"/>
                  <w:rFonts w:cs="Arial"/>
                  <w:color w:val="0E8DFF" w:themeColor="text1" w:themeTint="99"/>
                </w:rPr>
                <w:t>RC’s</w:t>
              </w:r>
            </w:hyperlink>
            <w:r>
              <w:rPr>
                <w:rFonts w:ascii="Arial" w:hAnsi="Arial" w:cs="Arial"/>
              </w:rPr>
              <w:t xml:space="preserve"> </w:t>
            </w:r>
            <w:r w:rsidRPr="00754502">
              <w:rPr>
                <w:rFonts w:ascii="Arial" w:hAnsi="Arial" w:cs="Arial"/>
                <w:color w:val="auto"/>
              </w:rPr>
              <w:t xml:space="preserve">and </w:t>
            </w:r>
            <w:hyperlink r:id="rId27" w:history="1">
              <w:r w:rsidRPr="004D0140">
                <w:rPr>
                  <w:rStyle w:val="Hyperlink"/>
                  <w:rFonts w:cs="Arial"/>
                  <w:color w:val="0E8DFF" w:themeColor="text1" w:themeTint="99"/>
                </w:rPr>
                <w:t>ARC’s</w:t>
              </w:r>
            </w:hyperlink>
            <w:r>
              <w:rPr>
                <w:rFonts w:ascii="Arial" w:hAnsi="Arial" w:cs="Arial"/>
              </w:rPr>
              <w:t xml:space="preserve"> </w:t>
            </w:r>
            <w:r w:rsidRPr="00754502">
              <w:rPr>
                <w:rFonts w:ascii="Arial" w:hAnsi="Arial" w:cs="Arial"/>
                <w:color w:val="auto"/>
              </w:rPr>
              <w:t>policies on the deposit of research findings.</w:t>
            </w:r>
          </w:p>
          <w:p w:rsidR="00C62D78" w:rsidRPr="001929E4" w:rsidRDefault="00C62D78" w:rsidP="00C62D78">
            <w:pPr>
              <w:pStyle w:val="ListParagraph"/>
              <w:numPr>
                <w:ilvl w:val="0"/>
                <w:numId w:val="4"/>
              </w:numPr>
              <w:rPr>
                <w:rFonts w:ascii="Arial" w:hAnsi="Arial" w:cs="Arial"/>
              </w:rPr>
            </w:pPr>
            <w:r w:rsidRPr="00754502">
              <w:rPr>
                <w:rFonts w:ascii="Arial" w:hAnsi="Arial" w:cs="Arial"/>
                <w:color w:val="auto"/>
              </w:rPr>
              <w:t>Both the</w:t>
            </w:r>
            <w:r>
              <w:rPr>
                <w:rFonts w:ascii="Arial" w:hAnsi="Arial" w:cs="Arial"/>
              </w:rPr>
              <w:t xml:space="preserve"> </w:t>
            </w:r>
            <w:hyperlink r:id="rId28" w:history="1">
              <w:r w:rsidRPr="004D0140">
                <w:rPr>
                  <w:rStyle w:val="Hyperlink"/>
                  <w:rFonts w:cs="Arial"/>
                  <w:color w:val="0E8DFF" w:themeColor="text1" w:themeTint="99"/>
                </w:rPr>
                <w:t>ANDS</w:t>
              </w:r>
            </w:hyperlink>
            <w:r w:rsidRPr="004D0140">
              <w:rPr>
                <w:rFonts w:ascii="Arial" w:hAnsi="Arial" w:cs="Arial"/>
                <w:color w:val="0E8DFF" w:themeColor="text1" w:themeTint="99"/>
              </w:rPr>
              <w:t xml:space="preserve"> </w:t>
            </w:r>
            <w:r w:rsidRPr="00754502">
              <w:rPr>
                <w:rFonts w:ascii="Arial" w:hAnsi="Arial" w:cs="Arial"/>
                <w:color w:val="auto"/>
              </w:rPr>
              <w:t xml:space="preserve">and </w:t>
            </w:r>
            <w:hyperlink r:id="rId29" w:history="1">
              <w:r w:rsidRPr="004D0140">
                <w:rPr>
                  <w:rStyle w:val="Hyperlink"/>
                  <w:rFonts w:cs="Arial"/>
                  <w:color w:val="0E8DFF" w:themeColor="text1" w:themeTint="99"/>
                </w:rPr>
                <w:t>R</w:t>
              </w:r>
              <w:r w:rsidRPr="004D0140">
                <w:rPr>
                  <w:rStyle w:val="Hyperlink"/>
                  <w:rFonts w:cs="Arial"/>
                  <w:color w:val="0E8DFF" w:themeColor="text1" w:themeTint="99"/>
                </w:rPr>
                <w:t>D</w:t>
              </w:r>
              <w:r w:rsidRPr="004D0140">
                <w:rPr>
                  <w:rStyle w:val="Hyperlink"/>
                  <w:rFonts w:cs="Arial"/>
                  <w:color w:val="0E8DFF" w:themeColor="text1" w:themeTint="99"/>
                </w:rPr>
                <w:t>SI</w:t>
              </w:r>
            </w:hyperlink>
            <w:r w:rsidRPr="004D0140">
              <w:rPr>
                <w:rFonts w:ascii="Arial" w:hAnsi="Arial" w:cs="Arial"/>
                <w:color w:val="0E8DFF" w:themeColor="text1" w:themeTint="99"/>
              </w:rPr>
              <w:t xml:space="preserve"> </w:t>
            </w:r>
            <w:r w:rsidRPr="00754502">
              <w:rPr>
                <w:rFonts w:ascii="Arial" w:hAnsi="Arial" w:cs="Arial"/>
                <w:color w:val="auto"/>
              </w:rPr>
              <w:t>projects have some information on long-term data storage and preservation.</w:t>
            </w:r>
          </w:p>
        </w:tc>
      </w:tr>
    </w:tbl>
    <w:p w:rsidR="00F4639D" w:rsidRDefault="00F4639D" w:rsidP="004D0140">
      <w:pPr>
        <w:pStyle w:val="FedBody1013"/>
      </w:pPr>
    </w:p>
    <w:sectPr w:rsidR="00F4639D" w:rsidSect="00A27FF7">
      <w:headerReference w:type="default" r:id="rId30"/>
      <w:footerReference w:type="default" r:id="rId31"/>
      <w:headerReference w:type="first" r:id="rId32"/>
      <w:footerReference w:type="first" r:id="rId33"/>
      <w:pgSz w:w="11900" w:h="16840"/>
      <w:pgMar w:top="1701" w:right="567" w:bottom="1134" w:left="567" w:header="1701"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D6" w:rsidRDefault="00247BD6">
      <w:pPr>
        <w:spacing w:after="0" w:line="240" w:lineRule="auto"/>
      </w:pPr>
      <w:r>
        <w:separator/>
      </w:r>
    </w:p>
  </w:endnote>
  <w:endnote w:type="continuationSeparator" w:id="0">
    <w:p w:rsidR="00247BD6" w:rsidRDefault="0024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2E096E" w:rsidP="00A27FF7">
          <w:pPr>
            <w:pStyle w:val="Footer"/>
          </w:pPr>
          <w:r w:rsidRPr="00112A93">
            <w:rPr>
              <w:noProof/>
            </w:rPr>
            <w:t>Insert file name here</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C74DA3">
                    <w:rPr>
                      <w:noProof/>
                      <w:sz w:val="16"/>
                      <w:szCs w:val="16"/>
                    </w:rPr>
                    <w:t>8</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C74DA3">
                    <w:rPr>
                      <w:noProof/>
                      <w:sz w:val="16"/>
                      <w:szCs w:val="16"/>
                    </w:rPr>
                    <w:t>9</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59264" behindDoc="1" locked="0" layoutInCell="1" allowOverlap="1" wp14:anchorId="0A700F1B" wp14:editId="08002DDE">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2E096E" w:rsidP="00112A93">
          <w:pPr>
            <w:pStyle w:val="Footer"/>
            <w:rPr>
              <w:rFonts w:cs="Arial"/>
              <w:szCs w:val="12"/>
            </w:rPr>
          </w:pPr>
          <w:r w:rsidRPr="00112A93">
            <w:rPr>
              <w:rFonts w:cs="Arial"/>
              <w:noProof/>
              <w:szCs w:val="12"/>
            </w:rPr>
            <w:t>Insert file name here</w:t>
          </w: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367614">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367614">
                    <w:rPr>
                      <w:rFonts w:cs="Arial"/>
                      <w:noProof/>
                      <w:sz w:val="16"/>
                      <w:szCs w:val="16"/>
                    </w:rPr>
                    <w:t>9</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57216" behindDoc="1" locked="0" layoutInCell="1" allowOverlap="1" wp14:anchorId="31555AA4" wp14:editId="32831FF1">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D6" w:rsidRDefault="00247BD6">
      <w:pPr>
        <w:spacing w:after="0" w:line="240" w:lineRule="auto"/>
      </w:pPr>
      <w:r>
        <w:separator/>
      </w:r>
    </w:p>
  </w:footnote>
  <w:footnote w:type="continuationSeparator" w:id="0">
    <w:p w:rsidR="00247BD6" w:rsidRDefault="0024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E" w:rsidRDefault="0041798A">
    <w:pPr>
      <w:pStyle w:val="Header"/>
    </w:pPr>
    <w:r w:rsidRPr="0041798A">
      <w:rPr>
        <w:noProof/>
        <w:lang w:eastAsia="en-AU"/>
      </w:rPr>
      <w:drawing>
        <wp:anchor distT="0" distB="0" distL="114300" distR="114300" simplePos="0" relativeHeight="251674624"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E" w:rsidRDefault="0041798A">
    <w:pPr>
      <w:pStyle w:val="Header"/>
    </w:pPr>
    <w:r w:rsidRPr="0041798A">
      <w:rPr>
        <w:noProof/>
        <w:lang w:eastAsia="en-AU"/>
      </w:rPr>
      <w:drawing>
        <wp:anchor distT="0" distB="0" distL="114300" distR="114300" simplePos="0" relativeHeight="251672576"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72F"/>
    <w:multiLevelType w:val="hybridMultilevel"/>
    <w:tmpl w:val="13A04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FB4C87"/>
    <w:multiLevelType w:val="hybridMultilevel"/>
    <w:tmpl w:val="E64A3E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64569C5"/>
    <w:multiLevelType w:val="hybridMultilevel"/>
    <w:tmpl w:val="E2EC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74EF4D7C"/>
    <w:multiLevelType w:val="hybridMultilevel"/>
    <w:tmpl w:val="B350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68"/>
    <w:rsid w:val="00050848"/>
    <w:rsid w:val="00075EEB"/>
    <w:rsid w:val="000F4430"/>
    <w:rsid w:val="00112A93"/>
    <w:rsid w:val="001315A1"/>
    <w:rsid w:val="0017282C"/>
    <w:rsid w:val="002010B6"/>
    <w:rsid w:val="00205E8C"/>
    <w:rsid w:val="00247BD6"/>
    <w:rsid w:val="00294810"/>
    <w:rsid w:val="002E096E"/>
    <w:rsid w:val="00345AC3"/>
    <w:rsid w:val="00367614"/>
    <w:rsid w:val="00395FBC"/>
    <w:rsid w:val="003E272B"/>
    <w:rsid w:val="0041798A"/>
    <w:rsid w:val="004645CD"/>
    <w:rsid w:val="004B6EAB"/>
    <w:rsid w:val="004C040F"/>
    <w:rsid w:val="004D0140"/>
    <w:rsid w:val="0053298E"/>
    <w:rsid w:val="005A071D"/>
    <w:rsid w:val="006E4D2F"/>
    <w:rsid w:val="007359E3"/>
    <w:rsid w:val="00754502"/>
    <w:rsid w:val="00771B2A"/>
    <w:rsid w:val="0078028F"/>
    <w:rsid w:val="0081358A"/>
    <w:rsid w:val="00834F87"/>
    <w:rsid w:val="00887D1F"/>
    <w:rsid w:val="00965E33"/>
    <w:rsid w:val="009B2F84"/>
    <w:rsid w:val="00A01D26"/>
    <w:rsid w:val="00A27FF7"/>
    <w:rsid w:val="00A41003"/>
    <w:rsid w:val="00A561F2"/>
    <w:rsid w:val="00A77557"/>
    <w:rsid w:val="00A87ED5"/>
    <w:rsid w:val="00AF11C4"/>
    <w:rsid w:val="00B50214"/>
    <w:rsid w:val="00BB1268"/>
    <w:rsid w:val="00C62D78"/>
    <w:rsid w:val="00C74DA3"/>
    <w:rsid w:val="00CE6FAA"/>
    <w:rsid w:val="00D01988"/>
    <w:rsid w:val="00D14E6C"/>
    <w:rsid w:val="00E00844"/>
    <w:rsid w:val="00E931DB"/>
    <w:rsid w:val="00F4639D"/>
    <w:rsid w:val="00F97012"/>
    <w:rsid w:val="00FD52EB"/>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A713D"/>
  <w15:docId w15:val="{23B66395-F4E9-4482-97EF-7C555F58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semiHidden/>
    <w:unhideWhenUsed/>
    <w:rsid w:val="00887D1F"/>
    <w:pPr>
      <w:tabs>
        <w:tab w:val="center" w:pos="4320"/>
        <w:tab w:val="right" w:pos="8640"/>
      </w:tabs>
    </w:pPr>
  </w:style>
  <w:style w:type="character" w:customStyle="1" w:styleId="HeaderChar">
    <w:name w:val="Header Char"/>
    <w:basedOn w:val="DefaultParagraphFont"/>
    <w:link w:val="Header"/>
    <w:uiPriority w:val="99"/>
    <w:semiHidden/>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C62D78"/>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federation.edu.au/corporate_governance/general/copyright/ch01.php" TargetMode="External"/><Relationship Id="rId13" Type="http://schemas.openxmlformats.org/officeDocument/2006/relationships/hyperlink" Target="https://federation.edu.au/research/support-for-students-and-staff/ethics/animal-ethics" TargetMode="External"/><Relationship Id="rId18" Type="http://schemas.openxmlformats.org/officeDocument/2006/relationships/hyperlink" Target="mailto:servicedesk@federation.edu.au" TargetMode="External"/><Relationship Id="rId26" Type="http://schemas.openxmlformats.org/officeDocument/2006/relationships/hyperlink" Target="https://www.nhmrc.gov.au/guidelinesforguidelines/implement/dissemination" TargetMode="External"/><Relationship Id="rId3" Type="http://schemas.openxmlformats.org/officeDocument/2006/relationships/settings" Target="settings.xml"/><Relationship Id="rId21" Type="http://schemas.openxmlformats.org/officeDocument/2006/relationships/hyperlink" Target="https://www.ands.org.au/" TargetMode="External"/><Relationship Id="rId34" Type="http://schemas.openxmlformats.org/officeDocument/2006/relationships/fontTable" Target="fontTable.xml"/><Relationship Id="rId7" Type="http://schemas.openxmlformats.org/officeDocument/2006/relationships/hyperlink" Target="https://www.nhmrc.gov.au/research-policy/research-integrity/2018-australian-code-responsible-conduct-research" TargetMode="External"/><Relationship Id="rId12" Type="http://schemas.openxmlformats.org/officeDocument/2006/relationships/hyperlink" Target="https://federation.edu.au/research/support-for-students-and-staff/ethics/human-ethics/human-ethics7" TargetMode="External"/><Relationship Id="rId17" Type="http://schemas.openxmlformats.org/officeDocument/2006/relationships/hyperlink" Target="http://policy.federation.edu.au/information_technology/it/ch02.php" TargetMode="External"/><Relationship Id="rId25" Type="http://schemas.openxmlformats.org/officeDocument/2006/relationships/hyperlink" Target="https://researchonline.federation.edu.au/vital/access/manager/Inde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ata-archive.ac.uk/create-manage/format/formats-table" TargetMode="External"/><Relationship Id="rId20" Type="http://schemas.openxmlformats.org/officeDocument/2006/relationships/hyperlink" Target="mailto:dm@federation.edu.au" TargetMode="External"/><Relationship Id="rId29" Type="http://schemas.openxmlformats.org/officeDocument/2006/relationships/hyperlink" Target="http://rdsi.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deration.edu.au/staff/governance/legal" TargetMode="External"/><Relationship Id="rId24" Type="http://schemas.openxmlformats.org/officeDocument/2006/relationships/hyperlink" Target="https://prov.vic.gov.au/sites/default/files/2017-01/1607_0.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ands.org.au/guides/file-formats-working.html" TargetMode="External"/><Relationship Id="rId23" Type="http://schemas.openxmlformats.org/officeDocument/2006/relationships/hyperlink" Target="mailto:dm@federation.edu.au" TargetMode="External"/><Relationship Id="rId28" Type="http://schemas.openxmlformats.org/officeDocument/2006/relationships/hyperlink" Target="http://ands.org.au/datamanagement/storage.html" TargetMode="External"/><Relationship Id="rId10" Type="http://schemas.openxmlformats.org/officeDocument/2006/relationships/hyperlink" Target="https://federation.edu.au/__data/assets/pdf_file/0017/45008/s82_intell_prop.pdf" TargetMode="External"/><Relationship Id="rId19" Type="http://schemas.openxmlformats.org/officeDocument/2006/relationships/hyperlink" Target="http://policy.federation.edu.au/information_management_and_infrastructure/records_management/records_framework/ch01.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ederation.edu.au/library/staff-resources/copyright-for-teachers/copyright" TargetMode="External"/><Relationship Id="rId14" Type="http://schemas.openxmlformats.org/officeDocument/2006/relationships/hyperlink" Target="http://ands.org.au/guides/file-formats-awareness.html" TargetMode="External"/><Relationship Id="rId22" Type="http://schemas.openxmlformats.org/officeDocument/2006/relationships/hyperlink" Target="http://researchdata.ands.org.au/" TargetMode="External"/><Relationship Id="rId27" Type="http://schemas.openxmlformats.org/officeDocument/2006/relationships/hyperlink" Target="https://www.arc.gov.au/policies-strategies/policy/arc-open-access-policy"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ton\Download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FedU_A4P_BlankB_COL.dotx</Template>
  <TotalTime>79</TotalTime>
  <Pages>9</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UBTemp</dc:creator>
  <cp:lastModifiedBy>Christopher Marston</cp:lastModifiedBy>
  <cp:revision>7</cp:revision>
  <cp:lastPrinted>2015-02-09T04:35:00Z</cp:lastPrinted>
  <dcterms:created xsi:type="dcterms:W3CDTF">2019-08-01T05:07:00Z</dcterms:created>
  <dcterms:modified xsi:type="dcterms:W3CDTF">2019-08-01T06:26:00Z</dcterms:modified>
</cp:coreProperties>
</file>